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102EC" w14:textId="77777777" w:rsidR="00D55952" w:rsidRDefault="00564029" w:rsidP="00564029">
      <w:pPr>
        <w:pStyle w:val="KSDETITLE1STPAGE"/>
      </w:pPr>
      <w:r w:rsidRPr="00564029">
        <w:t>KANSAS STATE DEPARTMENT OF EDUCATION</w:t>
      </w:r>
    </w:p>
    <w:p w14:paraId="73F9D46C" w14:textId="246B1345" w:rsidR="0055121A" w:rsidRPr="00EF592B" w:rsidRDefault="009D058C" w:rsidP="00EF592B">
      <w:pPr>
        <w:pStyle w:val="Heading1"/>
      </w:pPr>
      <w:r>
        <w:t>202</w:t>
      </w:r>
      <w:r w:rsidR="00683F6A">
        <w:t>5</w:t>
      </w:r>
      <w:r>
        <w:t>-202</w:t>
      </w:r>
      <w:r w:rsidR="00683F6A">
        <w:t>6</w:t>
      </w:r>
      <w:r w:rsidR="00EF592B">
        <w:t xml:space="preserve"> Kindergarten Readiness Snapshot (ASQ) </w:t>
      </w:r>
      <w:r w:rsidR="00F511E2">
        <w:t>Review</w:t>
      </w:r>
      <w:r w:rsidR="00EF592B">
        <w:t xml:space="preserve"> and </w:t>
      </w:r>
      <w:r w:rsidR="00934B75">
        <w:t>Next Steps</w:t>
      </w:r>
      <w:r w:rsidR="00EF592B">
        <w:t xml:space="preserve"> for 202</w:t>
      </w:r>
      <w:r>
        <w:t>6</w:t>
      </w:r>
      <w:r w:rsidR="00EF592B">
        <w:t>-202</w:t>
      </w:r>
      <w:r>
        <w:t>7</w:t>
      </w:r>
    </w:p>
    <w:p w14:paraId="79DC2644" w14:textId="77777777" w:rsidR="00934B75" w:rsidRPr="00934B75" w:rsidRDefault="00934B75" w:rsidP="00934B75">
      <w:pPr>
        <w:rPr>
          <w:sz w:val="2"/>
          <w:szCs w:val="2"/>
          <w:highlight w:val="yellow"/>
        </w:rPr>
      </w:pPr>
    </w:p>
    <w:p w14:paraId="72DDD639" w14:textId="2B9E1747" w:rsidR="005F0E3D" w:rsidRPr="009D058C" w:rsidRDefault="00EF592B" w:rsidP="00675D68">
      <w:pPr>
        <w:rPr>
          <w:rFonts w:ascii="Open Sans" w:hAnsi="Open Sans" w:cs="Open Sans"/>
        </w:rPr>
      </w:pPr>
      <w:r w:rsidRPr="009D058C">
        <w:rPr>
          <w:rFonts w:ascii="Open Sans" w:hAnsi="Open Sans" w:cs="Open Sans"/>
        </w:rPr>
        <w:t>Engaging with families to better understand children’s development prepares children, families and schools for a successful start to the kindergarten year. To advance kindergarten readiness, all Kansas elementary schools are partnering with families of incoming kindergarten students to</w:t>
      </w:r>
      <w:r w:rsidR="00DE6332" w:rsidRPr="009D058C">
        <w:rPr>
          <w:rFonts w:ascii="Open Sans" w:hAnsi="Open Sans" w:cs="Open Sans"/>
        </w:rPr>
        <w:t xml:space="preserve"> complete the Ages &amp; Stages Questionnaires®, Third Edition (ASQ-3), and the Ages &amp; Stages Questionnaires®: Social-Emotional, Second Edition (ASQ:SE-2).</w:t>
      </w:r>
      <w:r w:rsidR="005F0E3D" w:rsidRPr="009D058C">
        <w:rPr>
          <w:rFonts w:ascii="Open Sans" w:hAnsi="Open Sans" w:cs="Open Sans"/>
        </w:rPr>
        <w:t xml:space="preserve"> </w:t>
      </w:r>
      <w:r w:rsidR="009D058C">
        <w:rPr>
          <w:rFonts w:ascii="Open Sans" w:hAnsi="Open Sans" w:cs="Open Sans"/>
        </w:rPr>
        <w:t xml:space="preserve">See the website </w:t>
      </w:r>
      <w:hyperlink r:id="rId8" w:history="1">
        <w:r w:rsidR="009D058C" w:rsidRPr="000A0CFB">
          <w:rPr>
            <w:rStyle w:val="Hyperlink"/>
            <w:rFonts w:ascii="Open Sans" w:hAnsi="Open Sans" w:cs="Open Sans"/>
          </w:rPr>
          <w:t>agesandstages.com/ks</w:t>
        </w:r>
      </w:hyperlink>
      <w:r w:rsidR="009D058C">
        <w:rPr>
          <w:rFonts w:ascii="Open Sans" w:hAnsi="Open Sans" w:cs="Open Sans"/>
        </w:rPr>
        <w:t xml:space="preserve"> for more information, including the </w:t>
      </w:r>
      <w:hyperlink r:id="rId9" w:history="1">
        <w:r w:rsidR="009D058C" w:rsidRPr="009D058C">
          <w:rPr>
            <w:rStyle w:val="Hyperlink"/>
            <w:rFonts w:ascii="Open Sans" w:hAnsi="Open Sans" w:cs="Open Sans"/>
          </w:rPr>
          <w:t>Kindergarten Readiness Snapshot Fact Sheet</w:t>
        </w:r>
      </w:hyperlink>
      <w:r w:rsidR="009D058C">
        <w:rPr>
          <w:rFonts w:ascii="Open Sans" w:hAnsi="Open Sans" w:cs="Open Sans"/>
        </w:rPr>
        <w:t xml:space="preserve">. </w:t>
      </w:r>
    </w:p>
    <w:p w14:paraId="378A0EA1" w14:textId="27D9C04B" w:rsidR="00DE6332" w:rsidRPr="009D058C" w:rsidRDefault="00EF592B" w:rsidP="00675D68">
      <w:pPr>
        <w:rPr>
          <w:rFonts w:ascii="Open Sans" w:hAnsi="Open Sans" w:cs="Open Sans"/>
        </w:rPr>
      </w:pPr>
      <w:r w:rsidRPr="009D058C">
        <w:rPr>
          <w:rFonts w:ascii="Open Sans" w:hAnsi="Open Sans" w:cs="Open Sans"/>
        </w:rPr>
        <w:t>Kansas accreditation regulations (K.A.R. 91-31-32) require that each education system seekin</w:t>
      </w:r>
      <w:r w:rsidR="00DE6332" w:rsidRPr="009D058C">
        <w:rPr>
          <w:rFonts w:ascii="Open Sans" w:hAnsi="Open Sans" w:cs="Open Sans"/>
        </w:rPr>
        <w:t xml:space="preserve">g </w:t>
      </w:r>
      <w:r w:rsidRPr="009D058C">
        <w:rPr>
          <w:rFonts w:ascii="Open Sans" w:hAnsi="Open Sans" w:cs="Open Sans"/>
        </w:rPr>
        <w:t>accreditation shall have in place a method of data collection</w:t>
      </w:r>
      <w:r w:rsidR="00DE6332" w:rsidRPr="009D058C">
        <w:rPr>
          <w:rFonts w:ascii="Open Sans" w:hAnsi="Open Sans" w:cs="Open Sans"/>
        </w:rPr>
        <w:t xml:space="preserve"> </w:t>
      </w:r>
      <w:r w:rsidRPr="009D058C">
        <w:rPr>
          <w:rFonts w:ascii="Open Sans" w:hAnsi="Open Sans" w:cs="Open Sans"/>
        </w:rPr>
        <w:t>approved by the state board for collecting kindergarten-entry data</w:t>
      </w:r>
      <w:r w:rsidR="00DE6332" w:rsidRPr="009D058C">
        <w:rPr>
          <w:rFonts w:ascii="Open Sans" w:hAnsi="Open Sans" w:cs="Open Sans"/>
        </w:rPr>
        <w:t>. For accreditation purposes, schools are in compliance</w:t>
      </w:r>
      <w:r w:rsidR="00F1653B" w:rsidRPr="009D058C">
        <w:rPr>
          <w:rFonts w:ascii="Open Sans" w:hAnsi="Open Sans" w:cs="Open Sans"/>
        </w:rPr>
        <w:t xml:space="preserve"> with this requirement</w:t>
      </w:r>
      <w:r w:rsidR="00DE6332" w:rsidRPr="009D058C">
        <w:rPr>
          <w:rFonts w:ascii="Open Sans" w:hAnsi="Open Sans" w:cs="Open Sans"/>
        </w:rPr>
        <w:t xml:space="preserve"> if at least 25% of incoming kindergarten students complete both the ASQ-3 and the ASQ:SE-2.</w:t>
      </w:r>
    </w:p>
    <w:tbl>
      <w:tblPr>
        <w:tblStyle w:val="ListTable3-Accent3"/>
        <w:tblW w:w="0" w:type="auto"/>
        <w:tblLook w:val="04A0" w:firstRow="1" w:lastRow="0" w:firstColumn="1" w:lastColumn="0" w:noHBand="0" w:noVBand="1"/>
      </w:tblPr>
      <w:tblGrid>
        <w:gridCol w:w="5035"/>
        <w:gridCol w:w="4315"/>
      </w:tblGrid>
      <w:tr w:rsidR="00675D68" w:rsidRPr="009D058C" w14:paraId="2D55020A" w14:textId="77777777" w:rsidTr="009E59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36F342C3" w14:textId="27B82E8C" w:rsidR="00934B75" w:rsidRPr="009D058C" w:rsidRDefault="00675D68" w:rsidP="009D058C">
            <w:pPr>
              <w:jc w:val="center"/>
              <w:rPr>
                <w:rFonts w:ascii="Open Sans" w:hAnsi="Open Sans" w:cs="Open Sans"/>
              </w:rPr>
            </w:pPr>
            <w:r w:rsidRPr="009D058C">
              <w:rPr>
                <w:rFonts w:ascii="Open Sans" w:hAnsi="Open Sans" w:cs="Open Sans"/>
                <w:b w:val="0"/>
                <w:bCs w:val="0"/>
              </w:rPr>
              <w:t>202</w:t>
            </w:r>
            <w:r w:rsidR="009D058C">
              <w:rPr>
                <w:rFonts w:ascii="Open Sans" w:hAnsi="Open Sans" w:cs="Open Sans"/>
                <w:b w:val="0"/>
                <w:bCs w:val="0"/>
              </w:rPr>
              <w:t>5</w:t>
            </w:r>
            <w:r w:rsidRPr="009D058C">
              <w:rPr>
                <w:rFonts w:ascii="Open Sans" w:hAnsi="Open Sans" w:cs="Open Sans"/>
                <w:b w:val="0"/>
                <w:bCs w:val="0"/>
              </w:rPr>
              <w:t>-202</w:t>
            </w:r>
            <w:r w:rsidR="009D058C">
              <w:rPr>
                <w:rFonts w:ascii="Open Sans" w:hAnsi="Open Sans" w:cs="Open Sans"/>
                <w:b w:val="0"/>
                <w:bCs w:val="0"/>
              </w:rPr>
              <w:t>6</w:t>
            </w:r>
            <w:r w:rsidRPr="009D058C">
              <w:rPr>
                <w:rFonts w:ascii="Open Sans" w:hAnsi="Open Sans" w:cs="Open Sans"/>
                <w:b w:val="0"/>
                <w:bCs w:val="0"/>
              </w:rPr>
              <w:t xml:space="preserve"> Kindergarten Readiness Snapshot (ASQ) Participation Rate Data</w:t>
            </w:r>
          </w:p>
        </w:tc>
      </w:tr>
      <w:tr w:rsidR="00DE6332" w:rsidRPr="009D058C" w14:paraId="71D3EE34" w14:textId="77777777" w:rsidTr="0067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99C50B4" w14:textId="59827E62" w:rsidR="00DE6332" w:rsidRPr="009D058C" w:rsidRDefault="00675D68" w:rsidP="00EF592B">
            <w:pPr>
              <w:rPr>
                <w:rFonts w:ascii="Open Sans" w:hAnsi="Open Sans" w:cs="Open Sans"/>
              </w:rPr>
            </w:pPr>
            <w:r w:rsidRPr="009D058C">
              <w:rPr>
                <w:rFonts w:ascii="Open Sans" w:hAnsi="Open Sans" w:cs="Open Sans"/>
                <w:b w:val="0"/>
                <w:bCs w:val="0"/>
              </w:rPr>
              <w:t>Total Enrolled in Kindergarten</w:t>
            </w:r>
          </w:p>
          <w:p w14:paraId="313C1340" w14:textId="721AE4A5" w:rsidR="00675D68" w:rsidRPr="009D058C" w:rsidRDefault="00675D68" w:rsidP="00EF592B">
            <w:pPr>
              <w:rPr>
                <w:rFonts w:ascii="Open Sans" w:hAnsi="Open Sans" w:cs="Open Sans"/>
                <w:b w:val="0"/>
                <w:bCs w:val="0"/>
                <w:i/>
                <w:iCs/>
              </w:rPr>
            </w:pPr>
            <w:r w:rsidRPr="009D058C">
              <w:rPr>
                <w:rFonts w:ascii="Open Sans" w:hAnsi="Open Sans" w:cs="Open Sans"/>
                <w:b w:val="0"/>
                <w:bCs w:val="0"/>
                <w:i/>
                <w:iCs/>
              </w:rPr>
              <w:t>Number of students reported on Sept. 2</w:t>
            </w:r>
            <w:r w:rsidR="009D058C">
              <w:rPr>
                <w:rFonts w:ascii="Open Sans" w:hAnsi="Open Sans" w:cs="Open Sans"/>
                <w:b w:val="0"/>
                <w:bCs w:val="0"/>
                <w:i/>
                <w:iCs/>
              </w:rPr>
              <w:t>2</w:t>
            </w:r>
            <w:r w:rsidRPr="009D058C">
              <w:rPr>
                <w:rFonts w:ascii="Open Sans" w:hAnsi="Open Sans" w:cs="Open Sans"/>
                <w:b w:val="0"/>
                <w:bCs w:val="0"/>
                <w:i/>
                <w:iCs/>
              </w:rPr>
              <w:t xml:space="preserve"> ENRL</w:t>
            </w:r>
          </w:p>
        </w:tc>
        <w:tc>
          <w:tcPr>
            <w:tcW w:w="4315" w:type="dxa"/>
            <w:vAlign w:val="center"/>
          </w:tcPr>
          <w:p w14:paraId="68BB3B04" w14:textId="76CBEDF9" w:rsidR="00DE6332" w:rsidRPr="009D058C" w:rsidRDefault="00DE6332" w:rsidP="00675D6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DE6332" w:rsidRPr="009D058C" w14:paraId="2C54EF2D" w14:textId="77777777" w:rsidTr="00675D68">
        <w:tc>
          <w:tcPr>
            <w:cnfStyle w:val="001000000000" w:firstRow="0" w:lastRow="0" w:firstColumn="1" w:lastColumn="0" w:oddVBand="0" w:evenVBand="0" w:oddHBand="0" w:evenHBand="0" w:firstRowFirstColumn="0" w:firstRowLastColumn="0" w:lastRowFirstColumn="0" w:lastRowLastColumn="0"/>
            <w:tcW w:w="5035" w:type="dxa"/>
          </w:tcPr>
          <w:p w14:paraId="6A66345A" w14:textId="247A1581" w:rsidR="00675D68" w:rsidRPr="009D058C" w:rsidRDefault="00675D68" w:rsidP="00F1653B">
            <w:pPr>
              <w:rPr>
                <w:rFonts w:ascii="Open Sans" w:hAnsi="Open Sans" w:cs="Open Sans"/>
                <w:b w:val="0"/>
                <w:bCs w:val="0"/>
                <w:i/>
                <w:iCs/>
              </w:rPr>
            </w:pPr>
            <w:r w:rsidRPr="009D058C">
              <w:rPr>
                <w:rFonts w:ascii="Open Sans" w:hAnsi="Open Sans" w:cs="Open Sans"/>
                <w:b w:val="0"/>
                <w:bCs w:val="0"/>
                <w:i/>
                <w:iCs/>
              </w:rPr>
              <w:t>Total Reason for Not Participating: Determined Screening Was Inappropriate</w:t>
            </w:r>
          </w:p>
        </w:tc>
        <w:tc>
          <w:tcPr>
            <w:tcW w:w="4315" w:type="dxa"/>
            <w:vAlign w:val="center"/>
          </w:tcPr>
          <w:p w14:paraId="6DF35D73" w14:textId="2132699B" w:rsidR="00DE6332" w:rsidRPr="009D058C" w:rsidRDefault="00DE6332" w:rsidP="00675D6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DE6332" w:rsidRPr="009D058C" w14:paraId="0F3AF73E" w14:textId="77777777" w:rsidTr="0067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4D8DC98" w14:textId="28DAAE2C" w:rsidR="00675D68" w:rsidRPr="009D058C" w:rsidRDefault="00675D68" w:rsidP="00F1653B">
            <w:pPr>
              <w:rPr>
                <w:rFonts w:ascii="Open Sans" w:hAnsi="Open Sans" w:cs="Open Sans"/>
                <w:b w:val="0"/>
                <w:bCs w:val="0"/>
                <w:i/>
                <w:iCs/>
              </w:rPr>
            </w:pPr>
            <w:r w:rsidRPr="009D058C">
              <w:rPr>
                <w:rFonts w:ascii="Open Sans" w:hAnsi="Open Sans" w:cs="Open Sans"/>
                <w:b w:val="0"/>
                <w:bCs w:val="0"/>
                <w:i/>
                <w:iCs/>
              </w:rPr>
              <w:t>Total Reason for Not Participating: Child older than age cutoff (77 months 30 days)</w:t>
            </w:r>
          </w:p>
        </w:tc>
        <w:tc>
          <w:tcPr>
            <w:tcW w:w="4315" w:type="dxa"/>
            <w:vAlign w:val="center"/>
          </w:tcPr>
          <w:p w14:paraId="4E9397FF" w14:textId="6042F91B" w:rsidR="00DE6332" w:rsidRPr="009D058C" w:rsidRDefault="00DE6332" w:rsidP="00675D6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DE6332" w:rsidRPr="009D058C" w14:paraId="3EDC417F" w14:textId="77777777" w:rsidTr="00675D68">
        <w:tc>
          <w:tcPr>
            <w:cnfStyle w:val="001000000000" w:firstRow="0" w:lastRow="0" w:firstColumn="1" w:lastColumn="0" w:oddVBand="0" w:evenVBand="0" w:oddHBand="0" w:evenHBand="0" w:firstRowFirstColumn="0" w:firstRowLastColumn="0" w:lastRowFirstColumn="0" w:lastRowLastColumn="0"/>
            <w:tcW w:w="5035" w:type="dxa"/>
          </w:tcPr>
          <w:p w14:paraId="5168687D" w14:textId="2BE61E6E" w:rsidR="00675D68" w:rsidRPr="009D058C" w:rsidRDefault="00675D68" w:rsidP="00F1653B">
            <w:pPr>
              <w:rPr>
                <w:rFonts w:ascii="Open Sans" w:hAnsi="Open Sans" w:cs="Open Sans"/>
                <w:b w:val="0"/>
                <w:bCs w:val="0"/>
                <w:i/>
                <w:iCs/>
              </w:rPr>
            </w:pPr>
            <w:r w:rsidRPr="009D058C">
              <w:rPr>
                <w:rFonts w:ascii="Open Sans" w:hAnsi="Open Sans" w:cs="Open Sans"/>
                <w:b w:val="0"/>
                <w:bCs w:val="0"/>
                <w:i/>
                <w:iCs/>
              </w:rPr>
              <w:t>Total Reason for Not Participating: Parent/Caregiver Opted Out of Participating – Included in calculation</w:t>
            </w:r>
          </w:p>
        </w:tc>
        <w:tc>
          <w:tcPr>
            <w:tcW w:w="4315" w:type="dxa"/>
            <w:vAlign w:val="center"/>
          </w:tcPr>
          <w:p w14:paraId="2D7D66C4" w14:textId="77777777" w:rsidR="00DE6332" w:rsidRPr="009D058C" w:rsidRDefault="00DE6332" w:rsidP="00675D6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DE6332" w:rsidRPr="009D058C" w14:paraId="45FD07CF" w14:textId="77777777" w:rsidTr="0067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22C98C3D" w14:textId="126E3FAA" w:rsidR="00DE6332" w:rsidRPr="009D058C" w:rsidRDefault="00675D68" w:rsidP="00EF592B">
            <w:pPr>
              <w:rPr>
                <w:rFonts w:ascii="Open Sans" w:hAnsi="Open Sans" w:cs="Open Sans"/>
                <w:b w:val="0"/>
                <w:bCs w:val="0"/>
              </w:rPr>
            </w:pPr>
            <w:r w:rsidRPr="009D058C">
              <w:rPr>
                <w:rFonts w:ascii="Open Sans" w:hAnsi="Open Sans" w:cs="Open Sans"/>
                <w:b w:val="0"/>
                <w:bCs w:val="0"/>
              </w:rPr>
              <w:t>Total Screened ASQ-3</w:t>
            </w:r>
          </w:p>
        </w:tc>
        <w:tc>
          <w:tcPr>
            <w:tcW w:w="4315" w:type="dxa"/>
            <w:vAlign w:val="center"/>
          </w:tcPr>
          <w:p w14:paraId="2915D79A" w14:textId="77777777" w:rsidR="00DE6332" w:rsidRPr="009D058C" w:rsidRDefault="00DE6332" w:rsidP="00675D6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675D68" w:rsidRPr="009D058C" w14:paraId="65371E66" w14:textId="77777777" w:rsidTr="00675D68">
        <w:tc>
          <w:tcPr>
            <w:cnfStyle w:val="001000000000" w:firstRow="0" w:lastRow="0" w:firstColumn="1" w:lastColumn="0" w:oddVBand="0" w:evenVBand="0" w:oddHBand="0" w:evenHBand="0" w:firstRowFirstColumn="0" w:firstRowLastColumn="0" w:lastRowFirstColumn="0" w:lastRowLastColumn="0"/>
            <w:tcW w:w="5035" w:type="dxa"/>
          </w:tcPr>
          <w:p w14:paraId="772E805F" w14:textId="71708A0A" w:rsidR="00675D68" w:rsidRPr="009D058C" w:rsidRDefault="00675D68" w:rsidP="00EF592B">
            <w:pPr>
              <w:rPr>
                <w:rFonts w:ascii="Open Sans" w:hAnsi="Open Sans" w:cs="Open Sans"/>
                <w:b w:val="0"/>
                <w:bCs w:val="0"/>
              </w:rPr>
            </w:pPr>
            <w:r w:rsidRPr="009D058C">
              <w:rPr>
                <w:rFonts w:ascii="Open Sans" w:hAnsi="Open Sans" w:cs="Open Sans"/>
                <w:b w:val="0"/>
                <w:bCs w:val="0"/>
              </w:rPr>
              <w:t>Total Screened ASQ:SE-2</w:t>
            </w:r>
          </w:p>
        </w:tc>
        <w:tc>
          <w:tcPr>
            <w:tcW w:w="4315" w:type="dxa"/>
            <w:vAlign w:val="center"/>
          </w:tcPr>
          <w:p w14:paraId="4DFFB106" w14:textId="77777777" w:rsidR="00675D68" w:rsidRPr="009D058C" w:rsidRDefault="00675D68" w:rsidP="00675D6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675D68" w:rsidRPr="009D058C" w14:paraId="03532211" w14:textId="77777777" w:rsidTr="00675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06119271" w14:textId="151C64B7" w:rsidR="00675D68" w:rsidRPr="009D058C" w:rsidRDefault="00675D68" w:rsidP="00EF592B">
            <w:pPr>
              <w:rPr>
                <w:rFonts w:ascii="Open Sans" w:hAnsi="Open Sans" w:cs="Open Sans"/>
                <w:b w:val="0"/>
                <w:bCs w:val="0"/>
              </w:rPr>
            </w:pPr>
            <w:r w:rsidRPr="009D058C">
              <w:rPr>
                <w:rFonts w:ascii="Open Sans" w:hAnsi="Open Sans" w:cs="Open Sans"/>
                <w:b w:val="0"/>
                <w:bCs w:val="0"/>
              </w:rPr>
              <w:t>Total Screened Both ASQ-3 and ASQ:SE-2</w:t>
            </w:r>
          </w:p>
        </w:tc>
        <w:tc>
          <w:tcPr>
            <w:tcW w:w="4315" w:type="dxa"/>
            <w:vAlign w:val="center"/>
          </w:tcPr>
          <w:p w14:paraId="6B2B9DD7" w14:textId="77777777" w:rsidR="00675D68" w:rsidRPr="009D058C" w:rsidRDefault="00675D68" w:rsidP="00675D68">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p>
        </w:tc>
      </w:tr>
      <w:tr w:rsidR="00675D68" w:rsidRPr="009D058C" w14:paraId="313A5A4B" w14:textId="77777777" w:rsidTr="00675D68">
        <w:tc>
          <w:tcPr>
            <w:cnfStyle w:val="001000000000" w:firstRow="0" w:lastRow="0" w:firstColumn="1" w:lastColumn="0" w:oddVBand="0" w:evenVBand="0" w:oddHBand="0" w:evenHBand="0" w:firstRowFirstColumn="0" w:firstRowLastColumn="0" w:lastRowFirstColumn="0" w:lastRowLastColumn="0"/>
            <w:tcW w:w="5035" w:type="dxa"/>
          </w:tcPr>
          <w:p w14:paraId="6CA2BDD9" w14:textId="068F008F" w:rsidR="00675D68" w:rsidRPr="009D058C" w:rsidRDefault="00675D68" w:rsidP="00EF592B">
            <w:pPr>
              <w:rPr>
                <w:rFonts w:ascii="Open Sans" w:hAnsi="Open Sans" w:cs="Open Sans"/>
                <w:b w:val="0"/>
                <w:bCs w:val="0"/>
              </w:rPr>
            </w:pPr>
            <w:r w:rsidRPr="009D058C">
              <w:rPr>
                <w:rFonts w:ascii="Open Sans" w:hAnsi="Open Sans" w:cs="Open Sans"/>
                <w:b w:val="0"/>
                <w:bCs w:val="0"/>
              </w:rPr>
              <w:t>Participation Rate (Screening Percent)</w:t>
            </w:r>
          </w:p>
        </w:tc>
        <w:tc>
          <w:tcPr>
            <w:tcW w:w="4315" w:type="dxa"/>
            <w:vAlign w:val="center"/>
          </w:tcPr>
          <w:p w14:paraId="3A5A31EE" w14:textId="77777777" w:rsidR="00675D68" w:rsidRPr="009D058C" w:rsidRDefault="00675D68" w:rsidP="00675D6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675D68" w:rsidRPr="009D058C" w14:paraId="3D77DAFF" w14:textId="77777777" w:rsidTr="00E81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0B79264" w14:textId="412605BB" w:rsidR="00675D68" w:rsidRPr="009D058C" w:rsidRDefault="00675D68" w:rsidP="00EF592B">
            <w:pPr>
              <w:rPr>
                <w:rFonts w:ascii="Open Sans" w:hAnsi="Open Sans" w:cs="Open Sans"/>
                <w:b w:val="0"/>
                <w:bCs w:val="0"/>
                <w:i/>
                <w:iCs/>
              </w:rPr>
            </w:pPr>
            <w:r w:rsidRPr="009D058C">
              <w:rPr>
                <w:rFonts w:ascii="Open Sans" w:hAnsi="Open Sans" w:cs="Open Sans"/>
                <w:b w:val="0"/>
                <w:bCs w:val="0"/>
                <w:i/>
                <w:iCs/>
              </w:rPr>
              <w:t>See the KSDE “Kindergarten Readiness Snapshot” authenticated application to review data.</w:t>
            </w:r>
          </w:p>
        </w:tc>
      </w:tr>
    </w:tbl>
    <w:p w14:paraId="2787A252" w14:textId="1C770C32" w:rsidR="005F0E3D" w:rsidRPr="009D058C" w:rsidRDefault="00F511E2" w:rsidP="00934B75">
      <w:pPr>
        <w:spacing w:before="240"/>
        <w:rPr>
          <w:rFonts w:ascii="Open Sans" w:hAnsi="Open Sans" w:cs="Open Sans"/>
        </w:rPr>
      </w:pPr>
      <w:r w:rsidRPr="009D058C">
        <w:rPr>
          <w:rFonts w:ascii="Open Sans" w:hAnsi="Open Sans" w:cs="Open Sans"/>
          <w:noProof/>
        </w:rPr>
        <mc:AlternateContent>
          <mc:Choice Requires="wps">
            <w:drawing>
              <wp:anchor distT="45720" distB="45720" distL="114300" distR="114300" simplePos="0" relativeHeight="251661312" behindDoc="0" locked="0" layoutInCell="1" allowOverlap="1" wp14:anchorId="6036B5A5" wp14:editId="69371F4B">
                <wp:simplePos x="0" y="0"/>
                <wp:positionH relativeFrom="column">
                  <wp:posOffset>-43180</wp:posOffset>
                </wp:positionH>
                <wp:positionV relativeFrom="paragraph">
                  <wp:posOffset>622300</wp:posOffset>
                </wp:positionV>
                <wp:extent cx="6150610" cy="939800"/>
                <wp:effectExtent l="0" t="0" r="2159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939800"/>
                        </a:xfrm>
                        <a:prstGeom prst="rect">
                          <a:avLst/>
                        </a:prstGeom>
                        <a:solidFill>
                          <a:srgbClr val="FFFFFF"/>
                        </a:solidFill>
                        <a:ln w="9525">
                          <a:solidFill>
                            <a:srgbClr val="000000"/>
                          </a:solidFill>
                          <a:miter lim="800000"/>
                          <a:headEnd/>
                          <a:tailEnd/>
                        </a:ln>
                      </wps:spPr>
                      <wps:txbx>
                        <w:txbxContent>
                          <w:p w14:paraId="6DE2FBA6" w14:textId="77777777" w:rsidR="00F511E2" w:rsidRDefault="00F511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6B5A5" id="_x0000_t202" coordsize="21600,21600" o:spt="202" path="m,l,21600r21600,l21600,xe">
                <v:stroke joinstyle="miter"/>
                <v:path gradientshapeok="t" o:connecttype="rect"/>
              </v:shapetype>
              <v:shape id="Text Box 2" o:spid="_x0000_s1026" type="#_x0000_t202" style="position:absolute;margin-left:-3.4pt;margin-top:49pt;width:484.3pt;height: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">
                <v:textbox>
                  <w:txbxContent>
                    <w:p w14:paraId="6DE2FBA6" w14:textId="77777777" w:rsidR="00F511E2" w:rsidRDefault="00F511E2"/>
                  </w:txbxContent>
                </v:textbox>
                <w10:wrap type="square"/>
              </v:shape>
            </w:pict>
          </mc:Fallback>
        </mc:AlternateContent>
      </w:r>
      <w:r w:rsidR="00934B75" w:rsidRPr="009D058C">
        <w:rPr>
          <w:rFonts w:ascii="Open Sans" w:hAnsi="Open Sans" w:cs="Open Sans"/>
        </w:rPr>
        <w:t xml:space="preserve">Reflect and respond: </w:t>
      </w:r>
      <w:bookmarkStart w:id="0" w:name="_Hlk212454474"/>
      <w:r w:rsidR="005F0E3D" w:rsidRPr="009D058C">
        <w:rPr>
          <w:rFonts w:ascii="Open Sans" w:hAnsi="Open Sans" w:cs="Open Sans"/>
        </w:rPr>
        <w:t xml:space="preserve">What </w:t>
      </w:r>
      <w:r w:rsidR="009D058C">
        <w:rPr>
          <w:rFonts w:ascii="Open Sans" w:hAnsi="Open Sans" w:cs="Open Sans"/>
        </w:rPr>
        <w:t>worked well in engaging with families to complete the</w:t>
      </w:r>
      <w:r w:rsidR="005F0E3D" w:rsidRPr="009D058C">
        <w:rPr>
          <w:rFonts w:ascii="Open Sans" w:hAnsi="Open Sans" w:cs="Open Sans"/>
        </w:rPr>
        <w:t xml:space="preserve"> Kindergarten Readiness Snapshot in 202</w:t>
      </w:r>
      <w:r w:rsidR="009D058C">
        <w:rPr>
          <w:rFonts w:ascii="Open Sans" w:hAnsi="Open Sans" w:cs="Open Sans"/>
        </w:rPr>
        <w:t>5</w:t>
      </w:r>
      <w:r w:rsidR="005F0E3D" w:rsidRPr="009D058C">
        <w:rPr>
          <w:rFonts w:ascii="Open Sans" w:hAnsi="Open Sans" w:cs="Open Sans"/>
        </w:rPr>
        <w:t>-202</w:t>
      </w:r>
      <w:r w:rsidR="009D058C">
        <w:rPr>
          <w:rFonts w:ascii="Open Sans" w:hAnsi="Open Sans" w:cs="Open Sans"/>
        </w:rPr>
        <w:t>6</w:t>
      </w:r>
      <w:r w:rsidR="005F0E3D" w:rsidRPr="009D058C">
        <w:rPr>
          <w:rFonts w:ascii="Open Sans" w:hAnsi="Open Sans" w:cs="Open Sans"/>
        </w:rPr>
        <w:t xml:space="preserve">? </w:t>
      </w:r>
      <w:r w:rsidR="009D058C">
        <w:rPr>
          <w:rFonts w:ascii="Open Sans" w:hAnsi="Open Sans" w:cs="Open Sans"/>
        </w:rPr>
        <w:t>What could improve in the future?</w:t>
      </w:r>
      <w:bookmarkEnd w:id="0"/>
    </w:p>
    <w:p w14:paraId="3361D24A" w14:textId="657B2DDF" w:rsidR="00F511E2" w:rsidRPr="009D058C" w:rsidRDefault="00F511E2" w:rsidP="00934B75">
      <w:pPr>
        <w:spacing w:before="240"/>
        <w:rPr>
          <w:rFonts w:ascii="Open Sans" w:hAnsi="Open Sans" w:cs="Open Sans"/>
        </w:rPr>
      </w:pPr>
    </w:p>
    <w:tbl>
      <w:tblPr>
        <w:tblStyle w:val="ListTable3-Accent3"/>
        <w:tblW w:w="0" w:type="auto"/>
        <w:tblLook w:val="04A0" w:firstRow="1" w:lastRow="0" w:firstColumn="1" w:lastColumn="0" w:noHBand="0" w:noVBand="1"/>
      </w:tblPr>
      <w:tblGrid>
        <w:gridCol w:w="3325"/>
        <w:gridCol w:w="6025"/>
      </w:tblGrid>
      <w:tr w:rsidR="005F0E3D" w:rsidRPr="009D058C" w14:paraId="42A8F4ED" w14:textId="77777777" w:rsidTr="008905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25" w:type="dxa"/>
          </w:tcPr>
          <w:p w14:paraId="4AA233C9" w14:textId="2C6CAB83" w:rsidR="005F0E3D" w:rsidRPr="009D058C" w:rsidRDefault="00934B75" w:rsidP="0061123B">
            <w:pPr>
              <w:rPr>
                <w:rFonts w:ascii="Open Sans" w:hAnsi="Open Sans" w:cs="Open Sans"/>
                <w:b w:val="0"/>
                <w:bCs w:val="0"/>
                <w:sz w:val="24"/>
                <w:szCs w:val="24"/>
              </w:rPr>
            </w:pPr>
            <w:r w:rsidRPr="009D058C">
              <w:rPr>
                <w:rFonts w:ascii="Open Sans" w:hAnsi="Open Sans" w:cs="Open Sans"/>
                <w:b w:val="0"/>
                <w:bCs w:val="0"/>
                <w:sz w:val="24"/>
                <w:szCs w:val="24"/>
              </w:rPr>
              <w:lastRenderedPageBreak/>
              <w:t>Action Item</w:t>
            </w:r>
          </w:p>
        </w:tc>
        <w:tc>
          <w:tcPr>
            <w:tcW w:w="6025" w:type="dxa"/>
            <w:vAlign w:val="center"/>
          </w:tcPr>
          <w:p w14:paraId="4BA98D92" w14:textId="234ED90C" w:rsidR="005F0E3D" w:rsidRPr="009D058C" w:rsidRDefault="00934B75" w:rsidP="0061123B">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4"/>
                <w:szCs w:val="24"/>
              </w:rPr>
            </w:pPr>
            <w:r w:rsidRPr="009D058C">
              <w:rPr>
                <w:rFonts w:ascii="Open Sans" w:hAnsi="Open Sans" w:cs="Open Sans"/>
                <w:b w:val="0"/>
                <w:bCs w:val="0"/>
                <w:sz w:val="24"/>
                <w:szCs w:val="24"/>
              </w:rPr>
              <w:t>Next Steps</w:t>
            </w:r>
          </w:p>
        </w:tc>
      </w:tr>
      <w:tr w:rsidR="005F0E3D" w:rsidRPr="009D058C" w14:paraId="59B624B6" w14:textId="77777777" w:rsidTr="00890506">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2D3909E7" w14:textId="6F4A6085" w:rsidR="00934B75" w:rsidRPr="009D058C" w:rsidRDefault="005F0E3D" w:rsidP="00890506">
            <w:pPr>
              <w:rPr>
                <w:rFonts w:ascii="Open Sans" w:hAnsi="Open Sans" w:cs="Open Sans"/>
                <w:sz w:val="24"/>
                <w:szCs w:val="24"/>
              </w:rPr>
            </w:pPr>
            <w:r w:rsidRPr="009D058C">
              <w:rPr>
                <w:rFonts w:ascii="Open Sans" w:hAnsi="Open Sans" w:cs="Open Sans"/>
                <w:b w:val="0"/>
                <w:bCs w:val="0"/>
                <w:sz w:val="24"/>
                <w:szCs w:val="24"/>
              </w:rPr>
              <w:t>Archive data from the 202</w:t>
            </w:r>
            <w:r w:rsidR="009D058C">
              <w:rPr>
                <w:rFonts w:ascii="Open Sans" w:hAnsi="Open Sans" w:cs="Open Sans"/>
                <w:b w:val="0"/>
                <w:bCs w:val="0"/>
                <w:sz w:val="24"/>
                <w:szCs w:val="24"/>
              </w:rPr>
              <w:t>5</w:t>
            </w:r>
            <w:r w:rsidRPr="009D058C">
              <w:rPr>
                <w:rFonts w:ascii="Open Sans" w:hAnsi="Open Sans" w:cs="Open Sans"/>
                <w:b w:val="0"/>
                <w:bCs w:val="0"/>
                <w:sz w:val="24"/>
                <w:szCs w:val="24"/>
              </w:rPr>
              <w:t>-202</w:t>
            </w:r>
            <w:r w:rsidR="009D058C">
              <w:rPr>
                <w:rFonts w:ascii="Open Sans" w:hAnsi="Open Sans" w:cs="Open Sans"/>
                <w:b w:val="0"/>
                <w:bCs w:val="0"/>
                <w:sz w:val="24"/>
                <w:szCs w:val="24"/>
              </w:rPr>
              <w:t>6</w:t>
            </w:r>
            <w:r w:rsidRPr="009D058C">
              <w:rPr>
                <w:rFonts w:ascii="Open Sans" w:hAnsi="Open Sans" w:cs="Open Sans"/>
                <w:b w:val="0"/>
                <w:bCs w:val="0"/>
                <w:sz w:val="24"/>
                <w:szCs w:val="24"/>
              </w:rPr>
              <w:t xml:space="preserve"> school year</w:t>
            </w:r>
          </w:p>
        </w:tc>
        <w:tc>
          <w:tcPr>
            <w:tcW w:w="6025" w:type="dxa"/>
            <w:vAlign w:val="center"/>
          </w:tcPr>
          <w:p w14:paraId="6D10CB1F" w14:textId="3971CA76" w:rsidR="005F0E3D"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Who will be responsible</w:t>
            </w:r>
            <w:r w:rsidR="00890506" w:rsidRPr="009D058C">
              <w:rPr>
                <w:rFonts w:ascii="Open Sans" w:hAnsi="Open Sans" w:cs="Open Sans"/>
                <w:sz w:val="24"/>
                <w:szCs w:val="24"/>
              </w:rPr>
              <w:t>?</w:t>
            </w:r>
          </w:p>
          <w:p w14:paraId="003DB0D9" w14:textId="59AC3A64"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By when? </w:t>
            </w:r>
          </w:p>
        </w:tc>
      </w:tr>
      <w:tr w:rsidR="005F0E3D" w:rsidRPr="009D058C" w14:paraId="384A097E" w14:textId="77777777" w:rsidTr="00890506">
        <w:trPr>
          <w:trHeight w:val="144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259B989" w14:textId="6E054FA3" w:rsidR="00934B75" w:rsidRPr="009D058C" w:rsidRDefault="001503D2" w:rsidP="00890506">
            <w:pPr>
              <w:rPr>
                <w:rFonts w:ascii="Open Sans" w:hAnsi="Open Sans" w:cs="Open Sans"/>
                <w:sz w:val="24"/>
                <w:szCs w:val="24"/>
              </w:rPr>
            </w:pPr>
            <w:r>
              <w:rPr>
                <w:rFonts w:ascii="Open Sans" w:hAnsi="Open Sans" w:cs="Open Sans"/>
                <w:b w:val="0"/>
                <w:bCs w:val="0"/>
                <w:sz w:val="24"/>
                <w:szCs w:val="24"/>
              </w:rPr>
              <w:t>Confirm</w:t>
            </w:r>
            <w:r w:rsidR="005F0E3D" w:rsidRPr="009D058C">
              <w:rPr>
                <w:rFonts w:ascii="Open Sans" w:hAnsi="Open Sans" w:cs="Open Sans"/>
                <w:b w:val="0"/>
                <w:bCs w:val="0"/>
                <w:sz w:val="24"/>
                <w:szCs w:val="24"/>
              </w:rPr>
              <w:t xml:space="preserve"> ASQ Online </w:t>
            </w:r>
            <w:r>
              <w:rPr>
                <w:rFonts w:ascii="Open Sans" w:hAnsi="Open Sans" w:cs="Open Sans"/>
                <w:b w:val="0"/>
                <w:bCs w:val="0"/>
                <w:sz w:val="24"/>
                <w:szCs w:val="24"/>
              </w:rPr>
              <w:t xml:space="preserve">access for all </w:t>
            </w:r>
            <w:r w:rsidR="005F0E3D" w:rsidRPr="009D058C">
              <w:rPr>
                <w:rFonts w:ascii="Open Sans" w:hAnsi="Open Sans" w:cs="Open Sans"/>
                <w:b w:val="0"/>
                <w:bCs w:val="0"/>
                <w:sz w:val="24"/>
                <w:szCs w:val="24"/>
              </w:rPr>
              <w:t>Users – Program Administrators and Providers (Teachers)</w:t>
            </w:r>
          </w:p>
        </w:tc>
        <w:tc>
          <w:tcPr>
            <w:tcW w:w="6025" w:type="dxa"/>
            <w:vAlign w:val="center"/>
          </w:tcPr>
          <w:p w14:paraId="2944CD75" w14:textId="4C06602C" w:rsidR="00934B75" w:rsidRPr="009D058C" w:rsidRDefault="00934B75"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Who will be responsible</w:t>
            </w:r>
            <w:r w:rsidR="00890506" w:rsidRPr="009D058C">
              <w:rPr>
                <w:rFonts w:ascii="Open Sans" w:hAnsi="Open Sans" w:cs="Open Sans"/>
                <w:sz w:val="24"/>
                <w:szCs w:val="24"/>
              </w:rPr>
              <w:t>?</w:t>
            </w:r>
          </w:p>
          <w:p w14:paraId="372F9A95" w14:textId="4F8ABA86" w:rsidR="005F0E3D" w:rsidRPr="009D058C" w:rsidRDefault="00934B75"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By when?</w:t>
            </w:r>
          </w:p>
        </w:tc>
      </w:tr>
      <w:tr w:rsidR="005F0E3D" w:rsidRPr="009D058C" w14:paraId="5E38CD77" w14:textId="77777777" w:rsidTr="00890506">
        <w:trPr>
          <w:cnfStyle w:val="000000100000" w:firstRow="0" w:lastRow="0" w:firstColumn="0" w:lastColumn="0" w:oddVBand="0" w:evenVBand="0" w:oddHBand="1" w:evenHBand="0" w:firstRowFirstColumn="0" w:firstRowLastColumn="0" w:lastRowFirstColumn="0" w:lastRowLastColumn="0"/>
          <w:trHeight w:val="5291"/>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925A765" w14:textId="5853DB29" w:rsidR="00934B75" w:rsidRPr="009D058C" w:rsidRDefault="005F0E3D" w:rsidP="00890506">
            <w:pPr>
              <w:rPr>
                <w:rFonts w:ascii="Open Sans" w:hAnsi="Open Sans" w:cs="Open Sans"/>
                <w:sz w:val="24"/>
                <w:szCs w:val="24"/>
              </w:rPr>
            </w:pPr>
            <w:r w:rsidRPr="009D058C">
              <w:rPr>
                <w:rFonts w:ascii="Open Sans" w:hAnsi="Open Sans" w:cs="Open Sans"/>
                <w:b w:val="0"/>
                <w:bCs w:val="0"/>
                <w:sz w:val="24"/>
                <w:szCs w:val="24"/>
              </w:rPr>
              <w:t>Decide how the school will introduce the ASQ to parents and caregivers</w:t>
            </w:r>
          </w:p>
        </w:tc>
        <w:tc>
          <w:tcPr>
            <w:tcW w:w="6025" w:type="dxa"/>
            <w:vAlign w:val="center"/>
          </w:tcPr>
          <w:p w14:paraId="1822894A" w14:textId="7E48FC4B"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How will the school introduce the ASQ to families? </w:t>
            </w:r>
          </w:p>
          <w:p w14:paraId="197690FA" w14:textId="77777777"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p>
          <w:p w14:paraId="62EC7124" w14:textId="0B81E562"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When will this happen? </w:t>
            </w:r>
          </w:p>
          <w:p w14:paraId="512F7901" w14:textId="77777777"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p>
          <w:p w14:paraId="52EF7F6C" w14:textId="77777777"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Materials to share with families:</w:t>
            </w:r>
          </w:p>
          <w:p w14:paraId="74939E9C" w14:textId="524624E9"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p>
        </w:tc>
      </w:tr>
      <w:tr w:rsidR="005F0E3D" w:rsidRPr="009D058C" w14:paraId="7B49243E" w14:textId="77777777" w:rsidTr="00890506">
        <w:trPr>
          <w:trHeight w:val="4301"/>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49358FF" w14:textId="6DC628B7" w:rsidR="00934B75" w:rsidRPr="009D058C" w:rsidRDefault="005F0E3D" w:rsidP="00890506">
            <w:pPr>
              <w:rPr>
                <w:rFonts w:ascii="Open Sans" w:hAnsi="Open Sans" w:cs="Open Sans"/>
                <w:sz w:val="24"/>
                <w:szCs w:val="24"/>
              </w:rPr>
            </w:pPr>
            <w:r w:rsidRPr="009D058C">
              <w:rPr>
                <w:rFonts w:ascii="Open Sans" w:hAnsi="Open Sans" w:cs="Open Sans"/>
                <w:b w:val="0"/>
                <w:bCs w:val="0"/>
                <w:sz w:val="24"/>
                <w:szCs w:val="24"/>
              </w:rPr>
              <w:t>Decide who will be responsible for reviewing and accepting incoming Family Access screenings</w:t>
            </w:r>
          </w:p>
        </w:tc>
        <w:tc>
          <w:tcPr>
            <w:tcW w:w="6025" w:type="dxa"/>
            <w:vAlign w:val="center"/>
          </w:tcPr>
          <w:p w14:paraId="6A1B5E26" w14:textId="77777777" w:rsidR="00890506" w:rsidRPr="009D058C" w:rsidRDefault="00934B75"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Who will</w:t>
            </w:r>
            <w:r w:rsidR="00890506" w:rsidRPr="009D058C">
              <w:rPr>
                <w:rFonts w:ascii="Open Sans" w:hAnsi="Open Sans" w:cs="Open Sans"/>
                <w:sz w:val="24"/>
                <w:szCs w:val="24"/>
              </w:rPr>
              <w:t xml:space="preserve"> review and accept screenings?</w:t>
            </w:r>
          </w:p>
          <w:p w14:paraId="24370B82" w14:textId="42D7C131" w:rsidR="00934B75" w:rsidRPr="009D058C" w:rsidRDefault="00890506"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 </w:t>
            </w:r>
          </w:p>
          <w:p w14:paraId="03CA19B7" w14:textId="194D7618" w:rsidR="00890506" w:rsidRPr="009D058C" w:rsidRDefault="00890506"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How will the school ensure that screenings are reviewed and accepted in a timely way? </w:t>
            </w:r>
          </w:p>
        </w:tc>
      </w:tr>
      <w:tr w:rsidR="005F0E3D" w:rsidRPr="009D058C" w14:paraId="3272AF0A" w14:textId="77777777" w:rsidTr="00890506">
        <w:trPr>
          <w:cnfStyle w:val="000000100000" w:firstRow="0" w:lastRow="0" w:firstColumn="0" w:lastColumn="0" w:oddVBand="0" w:evenVBand="0" w:oddHBand="1" w:evenHBand="0" w:firstRowFirstColumn="0" w:firstRowLastColumn="0" w:lastRowFirstColumn="0" w:lastRowLastColumn="0"/>
          <w:trHeight w:val="3392"/>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0006984" w14:textId="48C1DADE" w:rsidR="00934B75" w:rsidRPr="009D058C" w:rsidRDefault="005F0E3D" w:rsidP="00890506">
            <w:pPr>
              <w:rPr>
                <w:rFonts w:ascii="Open Sans" w:hAnsi="Open Sans" w:cs="Open Sans"/>
                <w:sz w:val="24"/>
                <w:szCs w:val="24"/>
              </w:rPr>
            </w:pPr>
            <w:r w:rsidRPr="009D058C">
              <w:rPr>
                <w:rFonts w:ascii="Open Sans" w:hAnsi="Open Sans" w:cs="Open Sans"/>
                <w:b w:val="0"/>
                <w:bCs w:val="0"/>
                <w:sz w:val="24"/>
                <w:szCs w:val="24"/>
              </w:rPr>
              <w:lastRenderedPageBreak/>
              <w:t>Decide who will be responsible for reviewing ASQ results and following up with families</w:t>
            </w:r>
          </w:p>
        </w:tc>
        <w:tc>
          <w:tcPr>
            <w:tcW w:w="6025" w:type="dxa"/>
            <w:vAlign w:val="center"/>
          </w:tcPr>
          <w:p w14:paraId="08DCEC33" w14:textId="434BA66C" w:rsidR="00934B75" w:rsidRPr="009D058C" w:rsidRDefault="00890506"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Who will review ASQ results and follow up with families? </w:t>
            </w:r>
          </w:p>
          <w:p w14:paraId="73AA8CA9" w14:textId="77777777" w:rsidR="00890506" w:rsidRPr="009D058C" w:rsidRDefault="00890506"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p>
          <w:p w14:paraId="6ADCC4B1" w14:textId="3B4E3225" w:rsidR="005F0E3D" w:rsidRPr="009D058C" w:rsidRDefault="00890506"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When will the school share results with families? </w:t>
            </w:r>
          </w:p>
        </w:tc>
      </w:tr>
      <w:tr w:rsidR="005F0E3D" w:rsidRPr="009D058C" w14:paraId="1C638D08" w14:textId="77777777" w:rsidTr="00890506">
        <w:trPr>
          <w:trHeight w:val="2681"/>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74B1EC78" w14:textId="5D8CF256" w:rsidR="00890506" w:rsidRPr="009D058C" w:rsidRDefault="005F0E3D" w:rsidP="00890506">
            <w:pPr>
              <w:rPr>
                <w:rFonts w:ascii="Open Sans" w:hAnsi="Open Sans" w:cs="Open Sans"/>
                <w:sz w:val="24"/>
                <w:szCs w:val="24"/>
              </w:rPr>
            </w:pPr>
            <w:r w:rsidRPr="009D058C">
              <w:rPr>
                <w:rFonts w:ascii="Open Sans" w:hAnsi="Open Sans" w:cs="Open Sans"/>
                <w:b w:val="0"/>
                <w:bCs w:val="0"/>
                <w:sz w:val="24"/>
                <w:szCs w:val="24"/>
              </w:rPr>
              <w:t>Ensure that when questionnaires are completed on paper that they use the correct age interval and include the correct version of printed Parent/Guardian Consent Language.</w:t>
            </w:r>
          </w:p>
        </w:tc>
        <w:tc>
          <w:tcPr>
            <w:tcW w:w="6025" w:type="dxa"/>
            <w:vAlign w:val="center"/>
          </w:tcPr>
          <w:p w14:paraId="17D0D774" w14:textId="03E14AD6" w:rsidR="00934B75" w:rsidRPr="009D058C" w:rsidRDefault="00890506"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 xml:space="preserve">Who will be responsible for preparing paper questionnaires for families to complete? </w:t>
            </w:r>
          </w:p>
          <w:p w14:paraId="68C9AFA0" w14:textId="07827816" w:rsidR="005F0E3D" w:rsidRPr="009D058C" w:rsidRDefault="005F0E3D" w:rsidP="00890506">
            <w:pPr>
              <w:cnfStyle w:val="000000000000" w:firstRow="0" w:lastRow="0" w:firstColumn="0" w:lastColumn="0" w:oddVBand="0" w:evenVBand="0" w:oddHBand="0" w:evenHBand="0" w:firstRowFirstColumn="0" w:firstRowLastColumn="0" w:lastRowFirstColumn="0" w:lastRowLastColumn="0"/>
              <w:rPr>
                <w:rFonts w:ascii="Open Sans" w:hAnsi="Open Sans" w:cs="Open Sans"/>
                <w:sz w:val="24"/>
                <w:szCs w:val="24"/>
              </w:rPr>
            </w:pPr>
          </w:p>
        </w:tc>
      </w:tr>
      <w:tr w:rsidR="005F0E3D" w:rsidRPr="009D058C" w14:paraId="09935D6F" w14:textId="77777777" w:rsidTr="00890506">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22621B5" w14:textId="142C57C6" w:rsidR="005F0E3D" w:rsidRPr="009D058C" w:rsidRDefault="005F0E3D" w:rsidP="00890506">
            <w:pPr>
              <w:rPr>
                <w:rFonts w:ascii="Open Sans" w:hAnsi="Open Sans" w:cs="Open Sans"/>
                <w:b w:val="0"/>
                <w:bCs w:val="0"/>
                <w:sz w:val="24"/>
                <w:szCs w:val="24"/>
              </w:rPr>
            </w:pPr>
            <w:r w:rsidRPr="009D058C">
              <w:rPr>
                <w:rFonts w:ascii="Open Sans" w:hAnsi="Open Sans" w:cs="Open Sans"/>
                <w:b w:val="0"/>
                <w:bCs w:val="0"/>
                <w:sz w:val="24"/>
                <w:szCs w:val="24"/>
              </w:rPr>
              <w:t>Review Family Access pages</w:t>
            </w:r>
          </w:p>
        </w:tc>
        <w:tc>
          <w:tcPr>
            <w:tcW w:w="6025" w:type="dxa"/>
            <w:vAlign w:val="center"/>
          </w:tcPr>
          <w:p w14:paraId="3B44FCA2" w14:textId="5AC9D2FA" w:rsidR="00934B75"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Who will be responsible</w:t>
            </w:r>
            <w:r w:rsidR="00890506" w:rsidRPr="009D058C">
              <w:rPr>
                <w:rFonts w:ascii="Open Sans" w:hAnsi="Open Sans" w:cs="Open Sans"/>
                <w:sz w:val="24"/>
                <w:szCs w:val="24"/>
              </w:rPr>
              <w:t>?</w:t>
            </w:r>
          </w:p>
          <w:p w14:paraId="7BE7E043" w14:textId="609CB049" w:rsidR="005F0E3D" w:rsidRPr="009D058C" w:rsidRDefault="00934B75" w:rsidP="00890506">
            <w:pPr>
              <w:cnfStyle w:val="000000100000" w:firstRow="0" w:lastRow="0" w:firstColumn="0" w:lastColumn="0" w:oddVBand="0" w:evenVBand="0" w:oddHBand="1" w:evenHBand="0" w:firstRowFirstColumn="0" w:firstRowLastColumn="0" w:lastRowFirstColumn="0" w:lastRowLastColumn="0"/>
              <w:rPr>
                <w:rFonts w:ascii="Open Sans" w:hAnsi="Open Sans" w:cs="Open Sans"/>
                <w:sz w:val="24"/>
                <w:szCs w:val="24"/>
              </w:rPr>
            </w:pPr>
            <w:r w:rsidRPr="009D058C">
              <w:rPr>
                <w:rFonts w:ascii="Open Sans" w:hAnsi="Open Sans" w:cs="Open Sans"/>
                <w:sz w:val="24"/>
                <w:szCs w:val="24"/>
              </w:rPr>
              <w:t>By when?</w:t>
            </w:r>
          </w:p>
        </w:tc>
      </w:tr>
      <w:tr w:rsidR="005F0E3D" w:rsidRPr="009D058C" w14:paraId="1132D9D9" w14:textId="77777777" w:rsidTr="00890506">
        <w:trPr>
          <w:trHeight w:val="602"/>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587EBD59" w14:textId="59E02A9B" w:rsidR="005F0E3D" w:rsidRPr="009D058C" w:rsidRDefault="005F0E3D" w:rsidP="00890506">
            <w:pPr>
              <w:jc w:val="center"/>
              <w:rPr>
                <w:rFonts w:ascii="Open Sans" w:hAnsi="Open Sans" w:cs="Open Sans"/>
                <w:b w:val="0"/>
                <w:bCs w:val="0"/>
                <w:i/>
                <w:iCs/>
                <w:sz w:val="24"/>
                <w:szCs w:val="24"/>
              </w:rPr>
            </w:pPr>
            <w:r w:rsidRPr="009D058C">
              <w:rPr>
                <w:rFonts w:ascii="Open Sans" w:hAnsi="Open Sans" w:cs="Open Sans"/>
                <w:b w:val="0"/>
                <w:bCs w:val="0"/>
                <w:i/>
                <w:iCs/>
                <w:sz w:val="24"/>
                <w:szCs w:val="24"/>
              </w:rPr>
              <w:t>See the KSDE “</w:t>
            </w:r>
            <w:hyperlink r:id="rId10" w:history="1">
              <w:r w:rsidRPr="009D058C">
                <w:rPr>
                  <w:rStyle w:val="Hyperlink"/>
                  <w:rFonts w:ascii="Open Sans" w:hAnsi="Open Sans" w:cs="Open Sans"/>
                  <w:b w:val="0"/>
                  <w:bCs w:val="0"/>
                  <w:i/>
                  <w:iCs/>
                  <w:sz w:val="24"/>
                  <w:szCs w:val="24"/>
                  <w:u w:val="single"/>
                </w:rPr>
                <w:t>Kindergarten Readiness Snapshot Fact Sheet</w:t>
              </w:r>
            </w:hyperlink>
            <w:r w:rsidRPr="009D058C">
              <w:rPr>
                <w:rFonts w:ascii="Open Sans" w:hAnsi="Open Sans" w:cs="Open Sans"/>
                <w:b w:val="0"/>
                <w:bCs w:val="0"/>
                <w:i/>
                <w:iCs/>
                <w:sz w:val="24"/>
                <w:szCs w:val="24"/>
              </w:rPr>
              <w:t>” for additional resources.</w:t>
            </w:r>
          </w:p>
        </w:tc>
      </w:tr>
    </w:tbl>
    <w:p w14:paraId="67BBCA01" w14:textId="77777777" w:rsidR="00890506" w:rsidRPr="009D058C" w:rsidRDefault="00890506" w:rsidP="0055121A">
      <w:pPr>
        <w:pStyle w:val="NoSpacing"/>
        <w:rPr>
          <w:rFonts w:ascii="Open Sans" w:hAnsi="Open Sans" w:cs="Open Sans"/>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3850"/>
        <w:gridCol w:w="1370"/>
        <w:gridCol w:w="4135"/>
      </w:tblGrid>
      <w:tr w:rsidR="0055121A" w:rsidRPr="009D058C" w14:paraId="1036EB2D" w14:textId="77777777" w:rsidTr="0055121A">
        <w:trPr>
          <w:trHeight w:val="2781"/>
        </w:trPr>
        <w:tc>
          <w:tcPr>
            <w:tcW w:w="3850" w:type="dxa"/>
          </w:tcPr>
          <w:p w14:paraId="7A1A6643" w14:textId="0ED6DEC7" w:rsidR="0055121A" w:rsidRPr="009D058C" w:rsidRDefault="0055121A" w:rsidP="0055121A">
            <w:pPr>
              <w:pStyle w:val="NoSpacing"/>
              <w:rPr>
                <w:rFonts w:ascii="Open Sans" w:hAnsi="Open Sans" w:cs="Open Sans"/>
              </w:rPr>
            </w:pPr>
            <w:r w:rsidRPr="009D058C">
              <w:rPr>
                <w:rFonts w:ascii="Open Sans" w:hAnsi="Open Sans" w:cs="Open Sans"/>
              </w:rPr>
              <w:t>For more information, contact:</w:t>
            </w:r>
          </w:p>
          <w:p w14:paraId="61D21518" w14:textId="77777777" w:rsidR="0055121A" w:rsidRPr="009D058C" w:rsidRDefault="0055121A" w:rsidP="0055121A">
            <w:pPr>
              <w:pStyle w:val="NoSpacing"/>
              <w:rPr>
                <w:rFonts w:ascii="Open Sans" w:hAnsi="Open Sans" w:cs="Open Sans"/>
              </w:rPr>
            </w:pPr>
          </w:p>
          <w:sdt>
            <w:sdtPr>
              <w:rPr>
                <w:rStyle w:val="ContactChar"/>
                <w:rFonts w:ascii="Open Sans" w:hAnsi="Open Sans" w:cs="Open Sans"/>
              </w:rPr>
              <w:alias w:val="contact name"/>
              <w:tag w:val="contact name"/>
              <w:id w:val="1362088211"/>
              <w:placeholder>
                <w:docPart w:val="CC9CA666CD374C7D95C2FF8A09A1B4BA"/>
              </w:placeholder>
            </w:sdtPr>
            <w:sdtEndPr>
              <w:rPr>
                <w:rStyle w:val="ContactChar"/>
              </w:rPr>
            </w:sdtEndPr>
            <w:sdtContent>
              <w:p w14:paraId="53802431" w14:textId="04B2838C" w:rsidR="0055121A" w:rsidRPr="009D058C" w:rsidRDefault="00EF592B" w:rsidP="00194098">
                <w:pPr>
                  <w:pStyle w:val="NoSpacing"/>
                  <w:rPr>
                    <w:rFonts w:ascii="Open Sans" w:hAnsi="Open Sans" w:cs="Open Sans"/>
                  </w:rPr>
                </w:pPr>
                <w:r w:rsidRPr="009D058C">
                  <w:rPr>
                    <w:rStyle w:val="ContactChar"/>
                    <w:rFonts w:ascii="Open Sans" w:hAnsi="Open Sans" w:cs="Open Sans"/>
                  </w:rPr>
                  <w:t>Amanda Petersen</w:t>
                </w:r>
              </w:p>
            </w:sdtContent>
          </w:sdt>
          <w:sdt>
            <w:sdtPr>
              <w:rPr>
                <w:rStyle w:val="ContactChar"/>
                <w:rFonts w:ascii="Open Sans" w:hAnsi="Open Sans" w:cs="Open Sans"/>
              </w:rPr>
              <w:alias w:val="Title"/>
              <w:tag w:val="Title"/>
              <w:id w:val="-237786629"/>
              <w:placeholder>
                <w:docPart w:val="CC9CA666CD374C7D95C2FF8A09A1B4BA"/>
              </w:placeholder>
            </w:sdtPr>
            <w:sdtEndPr>
              <w:rPr>
                <w:rStyle w:val="ContactChar"/>
              </w:rPr>
            </w:sdtEndPr>
            <w:sdtContent>
              <w:p w14:paraId="75F949E8" w14:textId="52161C80" w:rsidR="0055121A" w:rsidRPr="009D058C" w:rsidRDefault="00EF592B" w:rsidP="0055121A">
                <w:pPr>
                  <w:pStyle w:val="NoSpacing"/>
                  <w:rPr>
                    <w:rFonts w:ascii="Open Sans" w:hAnsi="Open Sans" w:cs="Open Sans"/>
                  </w:rPr>
                </w:pPr>
                <w:r w:rsidRPr="009D058C">
                  <w:rPr>
                    <w:rStyle w:val="ContactChar"/>
                    <w:rFonts w:ascii="Open Sans" w:hAnsi="Open Sans" w:cs="Open Sans"/>
                  </w:rPr>
                  <w:t>Director</w:t>
                </w:r>
              </w:p>
            </w:sdtContent>
          </w:sdt>
          <w:sdt>
            <w:sdtPr>
              <w:rPr>
                <w:rStyle w:val="ContactChar"/>
                <w:rFonts w:ascii="Open Sans" w:hAnsi="Open Sans" w:cs="Open Sans"/>
              </w:rPr>
              <w:id w:val="985288535"/>
              <w:placeholder>
                <w:docPart w:val="CC9CA666CD374C7D95C2FF8A09A1B4BA"/>
              </w:placeholder>
            </w:sdtPr>
            <w:sdtEndPr>
              <w:rPr>
                <w:rStyle w:val="ContactChar"/>
              </w:rPr>
            </w:sdtEndPr>
            <w:sdtContent>
              <w:p w14:paraId="77954EE0" w14:textId="4A38FBBB" w:rsidR="0055121A" w:rsidRPr="009D058C" w:rsidRDefault="00EF592B" w:rsidP="0055121A">
                <w:pPr>
                  <w:pStyle w:val="NoSpacing"/>
                  <w:rPr>
                    <w:rFonts w:ascii="Open Sans" w:hAnsi="Open Sans" w:cs="Open Sans"/>
                  </w:rPr>
                </w:pPr>
                <w:r w:rsidRPr="009D058C">
                  <w:rPr>
                    <w:rStyle w:val="ContactChar"/>
                    <w:rFonts w:ascii="Open Sans" w:hAnsi="Open Sans" w:cs="Open Sans"/>
                  </w:rPr>
                  <w:t>Early Childhood</w:t>
                </w:r>
              </w:p>
            </w:sdtContent>
          </w:sdt>
          <w:p w14:paraId="7916C9A3" w14:textId="77777777" w:rsidR="008C1E93" w:rsidRDefault="00EF592B" w:rsidP="00194098">
            <w:pPr>
              <w:pStyle w:val="Contact"/>
            </w:pPr>
            <w:hyperlink r:id="rId11" w:history="1">
              <w:r w:rsidRPr="009D058C">
                <w:rPr>
                  <w:rStyle w:val="Hyperlink"/>
                  <w:rFonts w:ascii="Open Sans" w:hAnsi="Open Sans" w:cs="Open Sans"/>
                </w:rPr>
                <w:t>Amanda.Petersen@ksde.gov</w:t>
              </w:r>
            </w:hyperlink>
          </w:p>
          <w:p w14:paraId="5F8BA2E1" w14:textId="77777777" w:rsidR="008C1E93" w:rsidRDefault="008C1E93" w:rsidP="00194098">
            <w:pPr>
              <w:pStyle w:val="Contact"/>
              <w:rPr>
                <w:rStyle w:val="Hyperlink"/>
                <w:color w:val="auto"/>
              </w:rPr>
            </w:pPr>
          </w:p>
          <w:sdt>
            <w:sdtPr>
              <w:rPr>
                <w:rStyle w:val="ContactChar"/>
                <w:rFonts w:ascii="Open Sans" w:hAnsi="Open Sans" w:cs="Open Sans"/>
              </w:rPr>
              <w:alias w:val="contact name"/>
              <w:tag w:val="contact name"/>
              <w:id w:val="-422105665"/>
              <w:placeholder>
                <w:docPart w:val="C56AFFFECF5E4D78AC57AD9EE5922845"/>
              </w:placeholder>
            </w:sdtPr>
            <w:sdtContent>
              <w:p w14:paraId="301B1AD0" w14:textId="1E4F1A52" w:rsidR="008C1E93" w:rsidRPr="009D058C" w:rsidRDefault="008C1E93" w:rsidP="008C1E93">
                <w:pPr>
                  <w:pStyle w:val="NoSpacing"/>
                  <w:rPr>
                    <w:rFonts w:ascii="Open Sans" w:hAnsi="Open Sans" w:cs="Open Sans"/>
                  </w:rPr>
                </w:pPr>
                <w:r>
                  <w:rPr>
                    <w:rStyle w:val="ContactChar"/>
                    <w:rFonts w:ascii="Open Sans" w:hAnsi="Open Sans" w:cs="Open Sans"/>
                  </w:rPr>
                  <w:t>Stacy Clarke</w:t>
                </w:r>
              </w:p>
            </w:sdtContent>
          </w:sdt>
          <w:sdt>
            <w:sdtPr>
              <w:rPr>
                <w:rStyle w:val="ContactChar"/>
                <w:rFonts w:ascii="Open Sans" w:hAnsi="Open Sans" w:cs="Open Sans"/>
              </w:rPr>
              <w:alias w:val="Title"/>
              <w:tag w:val="Title"/>
              <w:id w:val="1456591626"/>
              <w:placeholder>
                <w:docPart w:val="C56AFFFECF5E4D78AC57AD9EE5922845"/>
              </w:placeholder>
            </w:sdtPr>
            <w:sdtContent>
              <w:p w14:paraId="1AE07A07" w14:textId="78CE9652" w:rsidR="008C1E93" w:rsidRPr="009D058C" w:rsidRDefault="008C1E93" w:rsidP="008C1E93">
                <w:pPr>
                  <w:pStyle w:val="NoSpacing"/>
                  <w:rPr>
                    <w:rFonts w:ascii="Open Sans" w:hAnsi="Open Sans" w:cs="Open Sans"/>
                  </w:rPr>
                </w:pPr>
                <w:r>
                  <w:rPr>
                    <w:rStyle w:val="ContactChar"/>
                    <w:rFonts w:ascii="Open Sans" w:hAnsi="Open Sans" w:cs="Open Sans"/>
                  </w:rPr>
                  <w:t>Coordinator</w:t>
                </w:r>
              </w:p>
            </w:sdtContent>
          </w:sdt>
          <w:sdt>
            <w:sdtPr>
              <w:rPr>
                <w:rStyle w:val="ContactChar"/>
                <w:rFonts w:ascii="Open Sans" w:hAnsi="Open Sans" w:cs="Open Sans"/>
              </w:rPr>
              <w:id w:val="-1796594601"/>
              <w:placeholder>
                <w:docPart w:val="C56AFFFECF5E4D78AC57AD9EE5922845"/>
              </w:placeholder>
            </w:sdtPr>
            <w:sdtContent>
              <w:p w14:paraId="30B61791" w14:textId="7486BEDB" w:rsidR="008C1E93" w:rsidRPr="009D058C" w:rsidRDefault="008C1E93" w:rsidP="008C1E93">
                <w:pPr>
                  <w:pStyle w:val="NoSpacing"/>
                  <w:rPr>
                    <w:rFonts w:ascii="Open Sans" w:hAnsi="Open Sans" w:cs="Open Sans"/>
                  </w:rPr>
                </w:pPr>
                <w:r>
                  <w:rPr>
                    <w:rStyle w:val="ContactChar"/>
                    <w:rFonts w:ascii="Open Sans" w:hAnsi="Open Sans" w:cs="Open Sans"/>
                  </w:rPr>
                  <w:t>State Interagency Coordinating Council</w:t>
                </w:r>
              </w:p>
            </w:sdtContent>
          </w:sdt>
          <w:p w14:paraId="34A0734F" w14:textId="026A78D5" w:rsidR="008C1E93" w:rsidRPr="008C1E93" w:rsidRDefault="008C1E93" w:rsidP="008C1E93">
            <w:pPr>
              <w:pStyle w:val="Contact"/>
              <w:rPr>
                <w:rStyle w:val="Hyperlink"/>
                <w:color w:val="auto"/>
              </w:rPr>
            </w:pPr>
            <w:hyperlink r:id="rId12" w:history="1">
              <w:r w:rsidRPr="00100DC9">
                <w:rPr>
                  <w:rStyle w:val="Hyperlink"/>
                  <w:rFonts w:ascii="Open Sans" w:hAnsi="Open Sans" w:cs="Open Sans"/>
                </w:rPr>
                <w:t>Stacy.Clarke@ksde.gov</w:t>
              </w:r>
            </w:hyperlink>
            <w:r>
              <w:t xml:space="preserve"> </w:t>
            </w:r>
          </w:p>
        </w:tc>
        <w:tc>
          <w:tcPr>
            <w:tcW w:w="1370" w:type="dxa"/>
            <w:vAlign w:val="center"/>
          </w:tcPr>
          <w:p w14:paraId="0A746363" w14:textId="77777777" w:rsidR="0055121A" w:rsidRPr="009D058C" w:rsidRDefault="0055121A" w:rsidP="0055121A">
            <w:pPr>
              <w:pStyle w:val="NoSpacing"/>
              <w:rPr>
                <w:rFonts w:ascii="Open Sans" w:hAnsi="Open Sans" w:cs="Open Sans"/>
              </w:rPr>
            </w:pPr>
            <w:r w:rsidRPr="009D058C">
              <w:rPr>
                <w:rFonts w:ascii="Open Sans" w:hAnsi="Open Sans" w:cs="Open Sans"/>
                <w:noProof/>
              </w:rPr>
              <w:drawing>
                <wp:anchor distT="0" distB="0" distL="114300" distR="114300" simplePos="0" relativeHeight="251659264" behindDoc="1" locked="0" layoutInCell="1" allowOverlap="1" wp14:anchorId="514818A4" wp14:editId="55E61A7A">
                  <wp:simplePos x="0" y="0"/>
                  <wp:positionH relativeFrom="margin">
                    <wp:posOffset>78740</wp:posOffset>
                  </wp:positionH>
                  <wp:positionV relativeFrom="margin">
                    <wp:posOffset>146050</wp:posOffset>
                  </wp:positionV>
                  <wp:extent cx="687070" cy="1188720"/>
                  <wp:effectExtent l="0" t="0" r="0" b="0"/>
                  <wp:wrapNone/>
                  <wp:docPr id="11" name="Picture 11" descr="Kansans 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7070" cy="1188720"/>
                          </a:xfrm>
                          <a:prstGeom prst="rect">
                            <a:avLst/>
                          </a:prstGeom>
                        </pic:spPr>
                      </pic:pic>
                    </a:graphicData>
                  </a:graphic>
                  <wp14:sizeRelH relativeFrom="margin">
                    <wp14:pctWidth>0</wp14:pctWidth>
                  </wp14:sizeRelH>
                  <wp14:sizeRelV relativeFrom="margin">
                    <wp14:pctHeight>0</wp14:pctHeight>
                  </wp14:sizeRelV>
                </wp:anchor>
              </w:drawing>
            </w:r>
          </w:p>
          <w:p w14:paraId="2E157D98" w14:textId="77777777" w:rsidR="0055121A" w:rsidRPr="009D058C" w:rsidRDefault="0055121A" w:rsidP="0055121A">
            <w:pPr>
              <w:pStyle w:val="BodyText"/>
              <w:rPr>
                <w:rFonts w:ascii="Open Sans" w:hAnsi="Open Sans" w:cs="Open Sans"/>
              </w:rPr>
            </w:pPr>
          </w:p>
        </w:tc>
        <w:tc>
          <w:tcPr>
            <w:tcW w:w="4135" w:type="dxa"/>
            <w:vAlign w:val="center"/>
          </w:tcPr>
          <w:p w14:paraId="098005A4" w14:textId="77777777" w:rsidR="0055121A" w:rsidRPr="009D058C" w:rsidRDefault="0055121A" w:rsidP="0055121A">
            <w:pPr>
              <w:pStyle w:val="Address"/>
              <w:rPr>
                <w:rFonts w:ascii="Open Sans" w:hAnsi="Open Sans" w:cs="Open Sans"/>
              </w:rPr>
            </w:pPr>
            <w:r w:rsidRPr="009D058C">
              <w:rPr>
                <w:rFonts w:ascii="Open Sans" w:hAnsi="Open Sans" w:cs="Open Sans"/>
              </w:rPr>
              <w:t>Kansas State Department of Education</w:t>
            </w:r>
          </w:p>
          <w:p w14:paraId="0F651AC1" w14:textId="77777777" w:rsidR="0055121A" w:rsidRPr="009D058C" w:rsidRDefault="0055121A" w:rsidP="0055121A">
            <w:pPr>
              <w:pStyle w:val="Address"/>
              <w:rPr>
                <w:rFonts w:ascii="Open Sans" w:hAnsi="Open Sans" w:cs="Open Sans"/>
              </w:rPr>
            </w:pPr>
            <w:r w:rsidRPr="009D058C">
              <w:rPr>
                <w:rFonts w:ascii="Open Sans" w:hAnsi="Open Sans" w:cs="Open Sans"/>
              </w:rPr>
              <w:t>900 S.W. Jackson Street, Suite 102</w:t>
            </w:r>
          </w:p>
          <w:p w14:paraId="34C01E1A" w14:textId="77777777" w:rsidR="0055121A" w:rsidRPr="009D058C" w:rsidRDefault="0055121A" w:rsidP="0055121A">
            <w:pPr>
              <w:pStyle w:val="Address"/>
              <w:rPr>
                <w:rFonts w:ascii="Open Sans" w:hAnsi="Open Sans" w:cs="Open Sans"/>
              </w:rPr>
            </w:pPr>
            <w:r w:rsidRPr="009D058C">
              <w:rPr>
                <w:rFonts w:ascii="Open Sans" w:hAnsi="Open Sans" w:cs="Open Sans"/>
              </w:rPr>
              <w:t>Topeka, Kansas 66612-1212</w:t>
            </w:r>
          </w:p>
          <w:p w14:paraId="494FA9EE" w14:textId="18AC564D" w:rsidR="0055121A" w:rsidRPr="009D058C" w:rsidRDefault="00576AF0" w:rsidP="0055121A">
            <w:pPr>
              <w:pStyle w:val="Address"/>
              <w:spacing w:before="60"/>
              <w:rPr>
                <w:rFonts w:ascii="Open Sans" w:hAnsi="Open Sans" w:cs="Open Sans"/>
              </w:rPr>
            </w:pPr>
            <w:hyperlink r:id="rId14" w:history="1">
              <w:r w:rsidRPr="009D058C">
                <w:rPr>
                  <w:rStyle w:val="Hyperlink"/>
                  <w:rFonts w:ascii="Open Sans" w:hAnsi="Open Sans" w:cs="Open Sans"/>
                </w:rPr>
                <w:t>www.ksde.gov</w:t>
              </w:r>
            </w:hyperlink>
          </w:p>
        </w:tc>
      </w:tr>
      <w:tr w:rsidR="0055121A" w:rsidRPr="00763697" w14:paraId="466EC72C" w14:textId="77777777" w:rsidTr="0055121A">
        <w:trPr>
          <w:trHeight w:val="144"/>
        </w:trPr>
        <w:tc>
          <w:tcPr>
            <w:tcW w:w="9355" w:type="dxa"/>
            <w:gridSpan w:val="3"/>
          </w:tcPr>
          <w:p w14:paraId="7182EA98" w14:textId="41CDF148" w:rsidR="00A43C8E" w:rsidRPr="00763697" w:rsidRDefault="009A33D7" w:rsidP="0055121A">
            <w:pPr>
              <w:pStyle w:val="nondiscrimination"/>
              <w:spacing w:before="120"/>
              <w:rPr>
                <w:sz w:val="14"/>
              </w:rPr>
            </w:pPr>
            <w:r w:rsidRPr="009A33D7">
              <w:rPr>
                <w:sz w:val="14"/>
              </w:rPr>
              <w:t>The Kansas State Department of Education does not discriminate on the basis of race, color, religion,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22DBC9DD" w14:textId="030B7B63" w:rsidR="0009141E" w:rsidRDefault="00D55952" w:rsidP="0055121A">
      <w:pPr>
        <w:pStyle w:val="NoSpacing"/>
      </w:pPr>
      <w:r>
        <w:fldChar w:fldCharType="begin"/>
      </w:r>
      <w:r>
        <w:instrText xml:space="preserve"> TITLE  \* Caps  \* MERGEFORMAT </w:instrText>
      </w:r>
      <w:r>
        <w:fldChar w:fldCharType="end"/>
      </w:r>
    </w:p>
    <w:sectPr w:rsidR="0009141E" w:rsidSect="00A43C8E">
      <w:headerReference w:type="even" r:id="rId15"/>
      <w:headerReference w:type="default" r:id="rId16"/>
      <w:headerReference w:type="first" r:id="rId17"/>
      <w:pgSz w:w="12240" w:h="15840" w:code="1"/>
      <w:pgMar w:top="864" w:right="1440" w:bottom="1008" w:left="1440" w:header="576"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7998A" w14:textId="77777777" w:rsidR="00B90D94" w:rsidRDefault="00B90D94" w:rsidP="0053686F">
      <w:pPr>
        <w:spacing w:after="0" w:line="240" w:lineRule="auto"/>
      </w:pPr>
      <w:r>
        <w:separator/>
      </w:r>
    </w:p>
  </w:endnote>
  <w:endnote w:type="continuationSeparator" w:id="0">
    <w:p w14:paraId="6BDFA1EE" w14:textId="77777777" w:rsidR="00B90D94" w:rsidRDefault="00B90D94" w:rsidP="00536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E4C1CD5-2E42-4960-910E-F779640DBF77}"/>
  </w:font>
  <w:font w:name="Times New Roman">
    <w:panose1 w:val="02020603050405020304"/>
    <w:charset w:val="00"/>
    <w:family w:val="roman"/>
    <w:pitch w:val="variable"/>
    <w:sig w:usb0="E0002EFF" w:usb1="C000785B" w:usb2="00000009" w:usb3="00000000" w:csb0="000001FF" w:csb1="00000000"/>
    <w:embedRegular r:id="rId2" w:fontKey="{1EA5A70E-D9A0-4B47-925B-5C7FD3AD4F97}"/>
    <w:embedBold r:id="rId3" w:fontKey="{BE27F320-2210-4CBD-B478-9B575757FFA5}"/>
  </w:font>
  <w:font w:name="Wingdings">
    <w:panose1 w:val="05000000000000000000"/>
    <w:charset w:val="02"/>
    <w:family w:val="auto"/>
    <w:pitch w:val="variable"/>
    <w:sig w:usb0="00000000" w:usb1="10000000" w:usb2="00000000" w:usb3="00000000" w:csb0="80000000" w:csb1="00000000"/>
    <w:embedRegular r:id="rId4" w:fontKey="{CD6662D6-A93D-4350-928A-D6C2C69D6AA2}"/>
  </w:font>
  <w:font w:name="Open Sans Light">
    <w:panose1 w:val="020B0306030504020204"/>
    <w:charset w:val="00"/>
    <w:family w:val="swiss"/>
    <w:pitch w:val="variable"/>
    <w:sig w:usb0="E00002EF" w:usb1="4000205B" w:usb2="00000028" w:usb3="00000000" w:csb0="0000019F" w:csb1="00000000"/>
    <w:embedRegular r:id="rId5" w:fontKey="{22C930F6-EA1A-44E1-8BA9-C61C663783BF}"/>
    <w:embedBold r:id="rId6" w:fontKey="{B19987CE-DF72-4D26-A80D-26D9F43935BD}"/>
    <w:embedItalic r:id="rId7" w:fontKey="{D6A4FBD3-B8DC-42D4-B444-B6051D954B87}"/>
  </w:font>
  <w:font w:name="Open Sans Semibold">
    <w:altName w:val="Segoe UI"/>
    <w:panose1 w:val="020B0706030804020204"/>
    <w:charset w:val="00"/>
    <w:family w:val="swiss"/>
    <w:pitch w:val="variable"/>
    <w:sig w:usb0="E00002EF" w:usb1="4000205B" w:usb2="00000028" w:usb3="00000000" w:csb0="0000019F" w:csb1="00000000"/>
    <w:embedRegular r:id="rId8" w:fontKey="{F0BD0B1D-0CEE-4D56-B0C1-07BA4FCB4ABE}"/>
  </w:font>
  <w:font w:name="Open Sans">
    <w:panose1 w:val="020B0606030504020204"/>
    <w:charset w:val="00"/>
    <w:family w:val="swiss"/>
    <w:pitch w:val="variable"/>
    <w:sig w:usb0="E00002EF" w:usb1="4000205B" w:usb2="00000028" w:usb3="00000000" w:csb0="0000019F" w:csb1="00000000"/>
    <w:embedRegular r:id="rId9" w:fontKey="{1436E527-A4C1-40D6-957E-04C20C3DDFF1}"/>
    <w:embedBold r:id="rId10" w:fontKey="{EBD0C30A-EA09-4274-A0AA-83D1BF7A37F6}"/>
    <w:embedItalic r:id="rId11" w:fontKey="{F0988A30-FB01-48E3-BA11-808E83AC32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D16CE" w14:textId="77777777" w:rsidR="00B90D94" w:rsidRDefault="00B90D94" w:rsidP="0053686F">
      <w:pPr>
        <w:spacing w:after="0" w:line="240" w:lineRule="auto"/>
      </w:pPr>
      <w:r>
        <w:separator/>
      </w:r>
    </w:p>
  </w:footnote>
  <w:footnote w:type="continuationSeparator" w:id="0">
    <w:p w14:paraId="7B72D852" w14:textId="77777777" w:rsidR="00B90D94" w:rsidRDefault="00B90D94" w:rsidP="00536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9A80E" w14:textId="695B84FE" w:rsidR="00150CD5" w:rsidRDefault="00150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4B1F" w14:textId="7709FFD4" w:rsidR="00A43C8E" w:rsidRDefault="00EF592B" w:rsidP="00194098">
    <w:pPr>
      <w:pStyle w:val="Header"/>
    </w:pPr>
    <w:r w:rsidRPr="00EF592B">
      <w:t>202</w:t>
    </w:r>
    <w:r w:rsidR="005274C2">
      <w:t>5</w:t>
    </w:r>
    <w:r w:rsidRPr="00EF592B">
      <w:t>-202</w:t>
    </w:r>
    <w:r w:rsidR="005274C2">
      <w:t>6</w:t>
    </w:r>
    <w:r w:rsidRPr="00EF592B">
      <w:t xml:space="preserve"> Kindergarten Readiness Snapshot (ASQ) </w:t>
    </w:r>
    <w:r w:rsidR="00F1653B">
      <w:t>REVIEW AND NEXT STEPS</w:t>
    </w:r>
    <w:r w:rsidRPr="00EF592B">
      <w:t xml:space="preserve"> for 202</w:t>
    </w:r>
    <w:r w:rsidR="005274C2">
      <w:t>6</w:t>
    </w:r>
    <w:r w:rsidRPr="00EF592B">
      <w:t>-202</w:t>
    </w:r>
    <w:r w:rsidR="005274C2">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651E" w14:textId="35E69128" w:rsidR="00A43C8E" w:rsidRDefault="00A43C8E" w:rsidP="0055121A">
    <w:pPr>
      <w:pStyle w:val="NoSpacing"/>
    </w:pPr>
    <w:r>
      <w:rPr>
        <w:noProof/>
      </w:rPr>
      <w:drawing>
        <wp:anchor distT="0" distB="0" distL="114300" distR="114300" simplePos="0" relativeHeight="251659264" behindDoc="0" locked="1" layoutInCell="1" allowOverlap="1" wp14:anchorId="0F84473F" wp14:editId="60ADF13C">
          <wp:simplePos x="0" y="0"/>
          <wp:positionH relativeFrom="margin">
            <wp:posOffset>-600075</wp:posOffset>
          </wp:positionH>
          <wp:positionV relativeFrom="page">
            <wp:posOffset>967105</wp:posOffset>
          </wp:positionV>
          <wp:extent cx="7141210" cy="767715"/>
          <wp:effectExtent l="0" t="0" r="2540" b="0"/>
          <wp:wrapNone/>
          <wp:docPr id="1269673894" name="Picture 1269673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 Fact Sheet-01.png"/>
                  <pic:cNvPicPr/>
                </pic:nvPicPr>
                <pic:blipFill>
                  <a:blip r:embed="rId1">
                    <a:extLst>
                      <a:ext uri="{28A0092B-C50C-407E-A947-70E740481C1C}">
                        <a14:useLocalDpi xmlns:a14="http://schemas.microsoft.com/office/drawing/2010/main" val="0"/>
                      </a:ext>
                    </a:extLst>
                  </a:blip>
                  <a:stretch>
                    <a:fillRect/>
                  </a:stretch>
                </pic:blipFill>
                <pic:spPr>
                  <a:xfrm>
                    <a:off x="0" y="0"/>
                    <a:ext cx="7141210" cy="767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2A66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4A9E7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D25F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FC70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2E66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D229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3A37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30A4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7056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88A352"/>
    <w:lvl w:ilvl="0">
      <w:start w:val="1"/>
      <w:numFmt w:val="bullet"/>
      <w:pStyle w:val="ListBullet"/>
      <w:lvlText w:val=""/>
      <w:lvlJc w:val="left"/>
      <w:pPr>
        <w:tabs>
          <w:tab w:val="num" w:pos="360"/>
        </w:tabs>
        <w:ind w:left="360" w:hanging="360"/>
      </w:pPr>
      <w:rPr>
        <w:rFonts w:ascii="Symbol" w:hAnsi="Symbol" w:hint="default"/>
        <w:color w:val="12284C" w:themeColor="text2"/>
      </w:rPr>
    </w:lvl>
  </w:abstractNum>
  <w:abstractNum w:abstractNumId="10" w15:restartNumberingAfterBreak="0">
    <w:nsid w:val="0B0023EB"/>
    <w:multiLevelType w:val="multilevel"/>
    <w:tmpl w:val="736EC12E"/>
    <w:lvl w:ilvl="0">
      <w:start w:val="1"/>
      <w:numFmt w:val="bullet"/>
      <w:pStyle w:val="ListParagraph"/>
      <w:lvlText w:val=""/>
      <w:lvlJc w:val="left"/>
      <w:pPr>
        <w:ind w:left="792" w:hanging="504"/>
      </w:pPr>
      <w:rPr>
        <w:rFonts w:ascii="Wingdings" w:hAnsi="Wingdings" w:hint="default"/>
        <w:color w:val="12284C" w:themeColor="text2"/>
      </w:rPr>
    </w:lvl>
    <w:lvl w:ilvl="1">
      <w:start w:val="1"/>
      <w:numFmt w:val="bullet"/>
      <w:lvlText w:val=""/>
      <w:lvlJc w:val="left"/>
      <w:pPr>
        <w:ind w:left="1440" w:hanging="648"/>
      </w:pPr>
      <w:rPr>
        <w:rFonts w:ascii="Wingdings" w:hAnsi="Wingdings" w:hint="default"/>
        <w:color w:val="12284C" w:themeColor="text2"/>
      </w:rPr>
    </w:lvl>
    <w:lvl w:ilvl="2">
      <w:start w:val="1"/>
      <w:numFmt w:val="bullet"/>
      <w:lvlText w:val=""/>
      <w:lvlJc w:val="left"/>
      <w:pPr>
        <w:ind w:left="1944" w:hanging="504"/>
      </w:pPr>
      <w:rPr>
        <w:rFonts w:ascii="Wingdings" w:hAnsi="Wingdings" w:hint="default"/>
        <w:color w:val="2654A0" w:themeColor="text2" w:themeTint="BF"/>
      </w:rPr>
    </w:lvl>
    <w:lvl w:ilvl="3">
      <w:start w:val="1"/>
      <w:numFmt w:val="bullet"/>
      <w:lvlText w:val=""/>
      <w:lvlJc w:val="left"/>
      <w:pPr>
        <w:ind w:left="2664" w:hanging="576"/>
      </w:pPr>
      <w:rPr>
        <w:rFonts w:ascii="Wingdings" w:hAnsi="Wingdings" w:hint="default"/>
        <w:color w:val="008970" w:themeColor="accent4" w:themeShade="BF"/>
      </w:rPr>
    </w:lvl>
    <w:lvl w:ilvl="4">
      <w:start w:val="1"/>
      <w:numFmt w:val="bullet"/>
      <w:lvlText w:val=""/>
      <w:lvlJc w:val="left"/>
      <w:pPr>
        <w:ind w:left="3384" w:hanging="576"/>
      </w:pPr>
      <w:rPr>
        <w:rFonts w:ascii="Wingdings" w:hAnsi="Wingdings" w:hint="default"/>
        <w:color w:val="53565A" w:themeColor="accent1"/>
      </w:rPr>
    </w:lvl>
    <w:lvl w:ilvl="5">
      <w:start w:val="1"/>
      <w:numFmt w:val="bullet"/>
      <w:lvlText w:val=""/>
      <w:lvlJc w:val="left"/>
      <w:pPr>
        <w:ind w:left="4104" w:hanging="576"/>
      </w:pPr>
      <w:rPr>
        <w:rFonts w:ascii="Symbol" w:hAnsi="Symbol" w:hint="default"/>
        <w:color w:val="53565A" w:themeColor="accent1"/>
      </w:rPr>
    </w:lvl>
    <w:lvl w:ilvl="6">
      <w:start w:val="1"/>
      <w:numFmt w:val="bullet"/>
      <w:lvlText w:val=""/>
      <w:lvlJc w:val="left"/>
      <w:pPr>
        <w:tabs>
          <w:tab w:val="num" w:pos="4752"/>
        </w:tabs>
        <w:ind w:left="4824" w:hanging="648"/>
      </w:pPr>
      <w:rPr>
        <w:rFonts w:ascii="Symbol" w:hAnsi="Symbol" w:hint="default"/>
        <w:color w:val="404040" w:themeColor="text1" w:themeTint="BF"/>
      </w:rPr>
    </w:lvl>
    <w:lvl w:ilvl="7">
      <w:start w:val="1"/>
      <w:numFmt w:val="bullet"/>
      <w:lvlText w:val=""/>
      <w:lvlJc w:val="left"/>
      <w:pPr>
        <w:ind w:left="5400" w:hanging="576"/>
      </w:pPr>
      <w:rPr>
        <w:rFonts w:ascii="Symbol" w:hAnsi="Symbol" w:hint="default"/>
        <w:color w:val="5686D7" w:themeColor="text2" w:themeTint="80"/>
      </w:rPr>
    </w:lvl>
    <w:lvl w:ilvl="8">
      <w:start w:val="1"/>
      <w:numFmt w:val="bullet"/>
      <w:lvlText w:val=""/>
      <w:lvlJc w:val="left"/>
      <w:pPr>
        <w:ind w:left="6192" w:hanging="648"/>
      </w:pPr>
      <w:rPr>
        <w:rFonts w:ascii="Symbol" w:hAnsi="Symbol" w:hint="default"/>
        <w:color w:val="12284C" w:themeColor="text2"/>
      </w:rPr>
    </w:lvl>
  </w:abstractNum>
  <w:abstractNum w:abstractNumId="11" w15:restartNumberingAfterBreak="0">
    <w:nsid w:val="15EC3D3A"/>
    <w:multiLevelType w:val="multilevel"/>
    <w:tmpl w:val="9564BC96"/>
    <w:lvl w:ilvl="0">
      <w:start w:val="1"/>
      <w:numFmt w:val="bullet"/>
      <w:lvlText w:val=""/>
      <w:lvlJc w:val="left"/>
      <w:pPr>
        <w:ind w:left="2970" w:hanging="360"/>
      </w:pPr>
      <w:rPr>
        <w:rFonts w:ascii="Symbol" w:hAnsi="Symbol" w:hint="default"/>
      </w:rPr>
    </w:lvl>
    <w:lvl w:ilvl="1">
      <w:start w:val="1"/>
      <w:numFmt w:val="bullet"/>
      <w:lvlText w:val="o"/>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D72866"/>
    <w:multiLevelType w:val="multilevel"/>
    <w:tmpl w:val="01F45F40"/>
    <w:lvl w:ilvl="0">
      <w:start w:val="1"/>
      <w:numFmt w:val="bullet"/>
      <w:lvlText w:val=""/>
      <w:lvlJc w:val="left"/>
      <w:pPr>
        <w:ind w:left="792" w:hanging="504"/>
      </w:pPr>
      <w:rPr>
        <w:rFonts w:ascii="Wingdings" w:hAnsi="Wingdings" w:hint="default"/>
        <w:color w:val="FFFFFF" w:themeColor="background1"/>
      </w:rPr>
    </w:lvl>
    <w:lvl w:ilvl="1">
      <w:start w:val="1"/>
      <w:numFmt w:val="bullet"/>
      <w:lvlText w:val=""/>
      <w:lvlJc w:val="left"/>
      <w:pPr>
        <w:ind w:left="1440" w:hanging="648"/>
      </w:pPr>
      <w:rPr>
        <w:rFonts w:ascii="Wingdings" w:hAnsi="Wingdings" w:hint="default"/>
        <w:color w:val="12284C" w:themeColor="text2"/>
      </w:rPr>
    </w:lvl>
    <w:lvl w:ilvl="2">
      <w:start w:val="1"/>
      <w:numFmt w:val="bullet"/>
      <w:lvlText w:val=""/>
      <w:lvlJc w:val="left"/>
      <w:pPr>
        <w:ind w:left="1944" w:hanging="504"/>
      </w:pPr>
      <w:rPr>
        <w:rFonts w:ascii="Wingdings" w:hAnsi="Wingdings" w:hint="default"/>
        <w:color w:val="2654A0" w:themeColor="text2" w:themeTint="BF"/>
      </w:rPr>
    </w:lvl>
    <w:lvl w:ilvl="3">
      <w:start w:val="1"/>
      <w:numFmt w:val="bullet"/>
      <w:lvlText w:val=""/>
      <w:lvlJc w:val="left"/>
      <w:pPr>
        <w:ind w:left="2664" w:hanging="576"/>
      </w:pPr>
      <w:rPr>
        <w:rFonts w:ascii="Wingdings" w:hAnsi="Wingdings" w:hint="default"/>
        <w:color w:val="008970" w:themeColor="accent4" w:themeShade="BF"/>
      </w:rPr>
    </w:lvl>
    <w:lvl w:ilvl="4">
      <w:start w:val="1"/>
      <w:numFmt w:val="bullet"/>
      <w:lvlText w:val=""/>
      <w:lvlJc w:val="left"/>
      <w:pPr>
        <w:ind w:left="3384" w:hanging="576"/>
      </w:pPr>
      <w:rPr>
        <w:rFonts w:ascii="Wingdings" w:hAnsi="Wingdings" w:hint="default"/>
        <w:color w:val="53565A" w:themeColor="accent1"/>
      </w:rPr>
    </w:lvl>
    <w:lvl w:ilvl="5">
      <w:start w:val="1"/>
      <w:numFmt w:val="bullet"/>
      <w:lvlText w:val=""/>
      <w:lvlJc w:val="left"/>
      <w:pPr>
        <w:ind w:left="4104" w:hanging="576"/>
      </w:pPr>
      <w:rPr>
        <w:rFonts w:ascii="Symbol" w:hAnsi="Symbol" w:hint="default"/>
        <w:color w:val="53565A" w:themeColor="accent1"/>
      </w:rPr>
    </w:lvl>
    <w:lvl w:ilvl="6">
      <w:start w:val="1"/>
      <w:numFmt w:val="bullet"/>
      <w:lvlText w:val=""/>
      <w:lvlJc w:val="left"/>
      <w:pPr>
        <w:tabs>
          <w:tab w:val="num" w:pos="4752"/>
        </w:tabs>
        <w:ind w:left="4824" w:hanging="648"/>
      </w:pPr>
      <w:rPr>
        <w:rFonts w:ascii="Symbol" w:hAnsi="Symbol" w:hint="default"/>
        <w:color w:val="404040" w:themeColor="text1" w:themeTint="BF"/>
      </w:rPr>
    </w:lvl>
    <w:lvl w:ilvl="7">
      <w:start w:val="1"/>
      <w:numFmt w:val="bullet"/>
      <w:lvlText w:val=""/>
      <w:lvlJc w:val="left"/>
      <w:pPr>
        <w:ind w:left="5400" w:hanging="576"/>
      </w:pPr>
      <w:rPr>
        <w:rFonts w:ascii="Symbol" w:hAnsi="Symbol" w:hint="default"/>
        <w:color w:val="5686D7" w:themeColor="text2" w:themeTint="80"/>
      </w:rPr>
    </w:lvl>
    <w:lvl w:ilvl="8">
      <w:start w:val="1"/>
      <w:numFmt w:val="bullet"/>
      <w:lvlText w:val=""/>
      <w:lvlJc w:val="left"/>
      <w:pPr>
        <w:ind w:left="6192" w:hanging="648"/>
      </w:pPr>
      <w:rPr>
        <w:rFonts w:ascii="Symbol" w:hAnsi="Symbol" w:hint="default"/>
        <w:color w:val="12284C" w:themeColor="text2"/>
      </w:rPr>
    </w:lvl>
  </w:abstractNum>
  <w:num w:numId="1" w16cid:durableId="1233663751">
    <w:abstractNumId w:val="9"/>
  </w:num>
  <w:num w:numId="2" w16cid:durableId="1172182317">
    <w:abstractNumId w:val="7"/>
  </w:num>
  <w:num w:numId="3" w16cid:durableId="1265697117">
    <w:abstractNumId w:val="6"/>
  </w:num>
  <w:num w:numId="4" w16cid:durableId="1989363696">
    <w:abstractNumId w:val="5"/>
  </w:num>
  <w:num w:numId="5" w16cid:durableId="1073164675">
    <w:abstractNumId w:val="4"/>
  </w:num>
  <w:num w:numId="6" w16cid:durableId="2103798198">
    <w:abstractNumId w:val="8"/>
  </w:num>
  <w:num w:numId="7" w16cid:durableId="917246176">
    <w:abstractNumId w:val="3"/>
  </w:num>
  <w:num w:numId="8" w16cid:durableId="1111170742">
    <w:abstractNumId w:val="2"/>
  </w:num>
  <w:num w:numId="9" w16cid:durableId="2047489493">
    <w:abstractNumId w:val="1"/>
  </w:num>
  <w:num w:numId="10" w16cid:durableId="1768574061">
    <w:abstractNumId w:val="0"/>
  </w:num>
  <w:num w:numId="11" w16cid:durableId="1344822620">
    <w:abstractNumId w:val="11"/>
  </w:num>
  <w:num w:numId="12" w16cid:durableId="506746221">
    <w:abstractNumId w:val="10"/>
  </w:num>
  <w:num w:numId="13" w16cid:durableId="2074229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defaultTabStop w:val="720"/>
  <w:clickAndTypeStyle w:val="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952"/>
    <w:rsid w:val="00087C4C"/>
    <w:rsid w:val="0009141E"/>
    <w:rsid w:val="000C3A26"/>
    <w:rsid w:val="000E6285"/>
    <w:rsid w:val="00120A50"/>
    <w:rsid w:val="001503D2"/>
    <w:rsid w:val="00150CD5"/>
    <w:rsid w:val="00194098"/>
    <w:rsid w:val="001D7F23"/>
    <w:rsid w:val="002230AE"/>
    <w:rsid w:val="002307BA"/>
    <w:rsid w:val="002341F9"/>
    <w:rsid w:val="002675F5"/>
    <w:rsid w:val="00336550"/>
    <w:rsid w:val="0038472E"/>
    <w:rsid w:val="003A2BF9"/>
    <w:rsid w:val="00424DA7"/>
    <w:rsid w:val="00494C79"/>
    <w:rsid w:val="004D0977"/>
    <w:rsid w:val="005274C2"/>
    <w:rsid w:val="0053686F"/>
    <w:rsid w:val="0055121A"/>
    <w:rsid w:val="00564029"/>
    <w:rsid w:val="00576AF0"/>
    <w:rsid w:val="005F0E3D"/>
    <w:rsid w:val="00675D68"/>
    <w:rsid w:val="00683F6A"/>
    <w:rsid w:val="00760DFE"/>
    <w:rsid w:val="0084452E"/>
    <w:rsid w:val="00890506"/>
    <w:rsid w:val="008C1E93"/>
    <w:rsid w:val="00901976"/>
    <w:rsid w:val="00934B75"/>
    <w:rsid w:val="00987716"/>
    <w:rsid w:val="009A33D7"/>
    <w:rsid w:val="009D058C"/>
    <w:rsid w:val="00A43C8E"/>
    <w:rsid w:val="00AD4711"/>
    <w:rsid w:val="00B90D94"/>
    <w:rsid w:val="00C82C9E"/>
    <w:rsid w:val="00CD08A6"/>
    <w:rsid w:val="00D15C9F"/>
    <w:rsid w:val="00D35700"/>
    <w:rsid w:val="00D3719E"/>
    <w:rsid w:val="00D55952"/>
    <w:rsid w:val="00D94487"/>
    <w:rsid w:val="00DE6332"/>
    <w:rsid w:val="00E3427E"/>
    <w:rsid w:val="00EF592B"/>
    <w:rsid w:val="00F1653B"/>
    <w:rsid w:val="00F51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C292B"/>
  <w14:discardImageEditingData/>
  <w14:defaultImageDpi w14:val="32767"/>
  <w15:chartTrackingRefBased/>
  <w15:docId w15:val="{CD74E131-D644-423F-B695-7AF07330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564029"/>
  </w:style>
  <w:style w:type="paragraph" w:styleId="Heading1">
    <w:name w:val="heading 1"/>
    <w:basedOn w:val="Title"/>
    <w:next w:val="Heading2"/>
    <w:link w:val="Heading1Char"/>
    <w:uiPriority w:val="9"/>
    <w:qFormat/>
    <w:rsid w:val="0055121A"/>
    <w:pPr>
      <w:keepNext/>
      <w:keepLines/>
      <w:spacing w:before="120" w:after="120" w:line="440" w:lineRule="exact"/>
      <w:outlineLvl w:val="0"/>
    </w:pPr>
    <w:rPr>
      <w:rFonts w:ascii="Open Sans Semibold" w:hAnsi="Open Sans Semibold"/>
      <w:sz w:val="36"/>
      <w:szCs w:val="40"/>
    </w:rPr>
  </w:style>
  <w:style w:type="paragraph" w:styleId="Heading2">
    <w:name w:val="heading 2"/>
    <w:basedOn w:val="BodyText"/>
    <w:next w:val="NoSpacing"/>
    <w:link w:val="Heading2Char"/>
    <w:uiPriority w:val="9"/>
    <w:unhideWhenUsed/>
    <w:qFormat/>
    <w:rsid w:val="0055121A"/>
    <w:pPr>
      <w:spacing w:before="240" w:line="240" w:lineRule="auto"/>
      <w:outlineLvl w:val="1"/>
    </w:pPr>
    <w:rPr>
      <w:rFonts w:ascii="Open Sans" w:eastAsiaTheme="minorEastAsia" w:hAnsi="Open Sans" w:cs="Open Sans"/>
      <w:color w:val="12284C" w:themeColor="text2"/>
      <w:sz w:val="32"/>
      <w:szCs w:val="21"/>
    </w:rPr>
  </w:style>
  <w:style w:type="paragraph" w:styleId="Heading3">
    <w:name w:val="heading 3"/>
    <w:basedOn w:val="Normal"/>
    <w:next w:val="Normal"/>
    <w:link w:val="Heading3Char"/>
    <w:uiPriority w:val="9"/>
    <w:unhideWhenUsed/>
    <w:qFormat/>
    <w:rsid w:val="0055121A"/>
    <w:pPr>
      <w:keepNext/>
      <w:keepLines/>
      <w:spacing w:before="80" w:after="120" w:line="240" w:lineRule="auto"/>
      <w:contextualSpacing/>
      <w:outlineLvl w:val="2"/>
    </w:pPr>
    <w:rPr>
      <w:rFonts w:ascii="Open Sans Light" w:eastAsiaTheme="majorEastAsia" w:hAnsi="Open Sans Light" w:cs="Open Sans"/>
      <w:spacing w:val="6"/>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952"/>
    <w:rPr>
      <w:color w:val="808080"/>
    </w:rPr>
  </w:style>
  <w:style w:type="paragraph" w:styleId="BodyText">
    <w:name w:val="Body Text"/>
    <w:basedOn w:val="NoSpacing"/>
    <w:link w:val="BodyTextChar"/>
    <w:uiPriority w:val="99"/>
    <w:unhideWhenUsed/>
    <w:rsid w:val="00987716"/>
    <w:pPr>
      <w:spacing w:after="120"/>
    </w:pPr>
  </w:style>
  <w:style w:type="character" w:customStyle="1" w:styleId="BodyTextChar">
    <w:name w:val="Body Text Char"/>
    <w:basedOn w:val="DefaultParagraphFont"/>
    <w:link w:val="BodyText"/>
    <w:uiPriority w:val="99"/>
    <w:rsid w:val="00987716"/>
    <w:rPr>
      <w:sz w:val="20"/>
    </w:rPr>
  </w:style>
  <w:style w:type="paragraph" w:customStyle="1" w:styleId="KSDETITLE1STPAGE">
    <w:name w:val="KSDE TITLE 1ST PAGE"/>
    <w:basedOn w:val="NoSpacing"/>
    <w:qFormat/>
    <w:rsid w:val="00564029"/>
    <w:pPr>
      <w:spacing w:line="240" w:lineRule="auto"/>
    </w:pPr>
    <w:rPr>
      <w:spacing w:val="4"/>
      <w:sz w:val="22"/>
    </w:rPr>
  </w:style>
  <w:style w:type="paragraph" w:styleId="NoSpacing">
    <w:name w:val="No Spacing"/>
    <w:link w:val="NoSpacingChar"/>
    <w:uiPriority w:val="1"/>
    <w:qFormat/>
    <w:rsid w:val="00D55952"/>
    <w:pPr>
      <w:spacing w:after="0" w:line="260" w:lineRule="exact"/>
    </w:pPr>
    <w:rPr>
      <w:sz w:val="20"/>
    </w:rPr>
  </w:style>
  <w:style w:type="paragraph" w:customStyle="1" w:styleId="DOCTYPE">
    <w:name w:val="DOC TYPE"/>
    <w:basedOn w:val="NoSpacing"/>
    <w:qFormat/>
    <w:rsid w:val="0055121A"/>
    <w:pPr>
      <w:spacing w:after="360" w:line="940" w:lineRule="exact"/>
    </w:pPr>
    <w:rPr>
      <w:rFonts w:ascii="Open Sans Light" w:hAnsi="Open Sans Light"/>
      <w:caps/>
      <w:sz w:val="96"/>
    </w:rPr>
  </w:style>
  <w:style w:type="paragraph" w:styleId="Header">
    <w:name w:val="header"/>
    <w:basedOn w:val="NoSpacing"/>
    <w:link w:val="HeaderChar"/>
    <w:uiPriority w:val="99"/>
    <w:unhideWhenUsed/>
    <w:rsid w:val="00194098"/>
    <w:pPr>
      <w:tabs>
        <w:tab w:val="center" w:pos="4680"/>
        <w:tab w:val="right" w:pos="9360"/>
      </w:tabs>
      <w:spacing w:after="120" w:line="240" w:lineRule="auto"/>
    </w:pPr>
    <w:rPr>
      <w:rFonts w:ascii="Open Sans Light" w:hAnsi="Open Sans Light"/>
      <w:caps/>
      <w:spacing w:val="2"/>
      <w:sz w:val="16"/>
    </w:rPr>
  </w:style>
  <w:style w:type="character" w:customStyle="1" w:styleId="HeaderChar">
    <w:name w:val="Header Char"/>
    <w:basedOn w:val="DefaultParagraphFont"/>
    <w:link w:val="Header"/>
    <w:uiPriority w:val="99"/>
    <w:rsid w:val="00194098"/>
    <w:rPr>
      <w:rFonts w:ascii="Open Sans Light" w:hAnsi="Open Sans Light"/>
      <w:caps/>
      <w:spacing w:val="2"/>
      <w:sz w:val="16"/>
    </w:rPr>
  </w:style>
  <w:style w:type="paragraph" w:styleId="Footer">
    <w:name w:val="footer"/>
    <w:basedOn w:val="NoSpacing"/>
    <w:link w:val="FooterChar"/>
    <w:uiPriority w:val="99"/>
    <w:unhideWhenUsed/>
    <w:rsid w:val="00A43C8E"/>
    <w:pPr>
      <w:tabs>
        <w:tab w:val="center" w:pos="4680"/>
        <w:tab w:val="right" w:pos="9360"/>
      </w:tabs>
      <w:spacing w:before="120" w:line="240" w:lineRule="auto"/>
    </w:pPr>
    <w:rPr>
      <w:sz w:val="16"/>
    </w:rPr>
  </w:style>
  <w:style w:type="character" w:customStyle="1" w:styleId="FooterChar">
    <w:name w:val="Footer Char"/>
    <w:basedOn w:val="DefaultParagraphFont"/>
    <w:link w:val="Footer"/>
    <w:uiPriority w:val="99"/>
    <w:rsid w:val="00A43C8E"/>
    <w:rPr>
      <w:sz w:val="16"/>
    </w:rPr>
  </w:style>
  <w:style w:type="paragraph" w:styleId="Title">
    <w:name w:val="Title"/>
    <w:basedOn w:val="Normal"/>
    <w:next w:val="Normal"/>
    <w:link w:val="TitleChar"/>
    <w:uiPriority w:val="10"/>
    <w:qFormat/>
    <w:rsid w:val="0055121A"/>
    <w:pPr>
      <w:spacing w:after="0" w:line="240" w:lineRule="auto"/>
      <w:contextualSpacing/>
    </w:pPr>
    <w:rPr>
      <w:rFonts w:asciiTheme="majorHAnsi" w:eastAsiaTheme="majorEastAsia" w:hAnsiTheme="majorHAnsi" w:cstheme="majorBidi"/>
      <w:color w:val="12284C" w:themeColor="text2"/>
      <w:spacing w:val="-10"/>
      <w:kern w:val="28"/>
      <w:sz w:val="48"/>
      <w:szCs w:val="56"/>
    </w:rPr>
  </w:style>
  <w:style w:type="character" w:customStyle="1" w:styleId="TitleChar">
    <w:name w:val="Title Char"/>
    <w:basedOn w:val="DefaultParagraphFont"/>
    <w:link w:val="Title"/>
    <w:uiPriority w:val="10"/>
    <w:rsid w:val="0055121A"/>
    <w:rPr>
      <w:rFonts w:asciiTheme="majorHAnsi" w:eastAsiaTheme="majorEastAsia" w:hAnsiTheme="majorHAnsi" w:cstheme="majorBidi"/>
      <w:color w:val="12284C" w:themeColor="text2"/>
      <w:spacing w:val="-10"/>
      <w:kern w:val="28"/>
      <w:sz w:val="48"/>
      <w:szCs w:val="56"/>
    </w:rPr>
  </w:style>
  <w:style w:type="paragraph" w:styleId="Subtitle">
    <w:name w:val="Subtitle"/>
    <w:basedOn w:val="NoSpacing"/>
    <w:next w:val="NoSpacing"/>
    <w:link w:val="SubtitleChar"/>
    <w:uiPriority w:val="11"/>
    <w:qFormat/>
    <w:rsid w:val="0055121A"/>
    <w:pPr>
      <w:numPr>
        <w:ilvl w:val="1"/>
      </w:numPr>
      <w:suppressAutoHyphens/>
      <w:spacing w:before="120" w:after="120" w:line="320" w:lineRule="exact"/>
    </w:pPr>
    <w:rPr>
      <w:rFonts w:ascii="Open Sans Light" w:eastAsiaTheme="minorEastAsia" w:hAnsi="Open Sans Light"/>
      <w:caps/>
      <w:color w:val="12284C" w:themeColor="text2"/>
      <w:spacing w:val="2"/>
      <w:sz w:val="28"/>
    </w:rPr>
  </w:style>
  <w:style w:type="character" w:customStyle="1" w:styleId="SubtitleChar">
    <w:name w:val="Subtitle Char"/>
    <w:basedOn w:val="DefaultParagraphFont"/>
    <w:link w:val="Subtitle"/>
    <w:uiPriority w:val="11"/>
    <w:rsid w:val="0055121A"/>
    <w:rPr>
      <w:rFonts w:ascii="Open Sans Light" w:eastAsiaTheme="minorEastAsia" w:hAnsi="Open Sans Light"/>
      <w:caps/>
      <w:color w:val="12284C" w:themeColor="text2"/>
      <w:spacing w:val="2"/>
      <w:sz w:val="28"/>
    </w:rPr>
  </w:style>
  <w:style w:type="character" w:customStyle="1" w:styleId="Heading1Char">
    <w:name w:val="Heading 1 Char"/>
    <w:basedOn w:val="DefaultParagraphFont"/>
    <w:link w:val="Heading1"/>
    <w:uiPriority w:val="9"/>
    <w:rsid w:val="00987716"/>
    <w:rPr>
      <w:rFonts w:ascii="Open Sans Semibold" w:eastAsiaTheme="majorEastAsia" w:hAnsi="Open Sans Semibold" w:cstheme="majorBidi"/>
      <w:color w:val="12284C" w:themeColor="text2"/>
      <w:spacing w:val="-10"/>
      <w:kern w:val="28"/>
      <w:sz w:val="36"/>
      <w:szCs w:val="40"/>
    </w:rPr>
  </w:style>
  <w:style w:type="character" w:customStyle="1" w:styleId="Heading2Char">
    <w:name w:val="Heading 2 Char"/>
    <w:basedOn w:val="DefaultParagraphFont"/>
    <w:link w:val="Heading2"/>
    <w:uiPriority w:val="9"/>
    <w:rsid w:val="0055121A"/>
    <w:rPr>
      <w:rFonts w:ascii="Open Sans" w:eastAsiaTheme="minorEastAsia" w:hAnsi="Open Sans" w:cs="Open Sans"/>
      <w:color w:val="12284C" w:themeColor="text2"/>
      <w:sz w:val="32"/>
      <w:szCs w:val="21"/>
    </w:rPr>
  </w:style>
  <w:style w:type="character" w:customStyle="1" w:styleId="Heading3Char">
    <w:name w:val="Heading 3 Char"/>
    <w:basedOn w:val="DefaultParagraphFont"/>
    <w:link w:val="Heading3"/>
    <w:uiPriority w:val="9"/>
    <w:rsid w:val="0055121A"/>
    <w:rPr>
      <w:rFonts w:ascii="Open Sans Light" w:eastAsiaTheme="majorEastAsia" w:hAnsi="Open Sans Light" w:cs="Open Sans"/>
      <w:spacing w:val="6"/>
      <w:sz w:val="24"/>
      <w:szCs w:val="32"/>
    </w:rPr>
  </w:style>
  <w:style w:type="paragraph" w:styleId="ListParagraph">
    <w:name w:val="List Paragraph"/>
    <w:basedOn w:val="BodyText"/>
    <w:link w:val="ListParagraphChar"/>
    <w:uiPriority w:val="34"/>
    <w:qFormat/>
    <w:rsid w:val="001D7F23"/>
    <w:pPr>
      <w:numPr>
        <w:numId w:val="12"/>
      </w:numPr>
    </w:pPr>
  </w:style>
  <w:style w:type="character" w:customStyle="1" w:styleId="punchtext">
    <w:name w:val="punch text"/>
    <w:basedOn w:val="DefaultParagraphFont"/>
    <w:uiPriority w:val="1"/>
    <w:qFormat/>
    <w:rsid w:val="0055121A"/>
    <w:rPr>
      <w:rFonts w:ascii="Open Sans" w:hAnsi="Open Sans" w:cs="Open Sans"/>
      <w:color w:val="12284C" w:themeColor="text2"/>
      <w:sz w:val="28"/>
    </w:rPr>
  </w:style>
  <w:style w:type="table" w:styleId="TableGrid">
    <w:name w:val="Table Grid"/>
    <w:basedOn w:val="TableNormal"/>
    <w:uiPriority w:val="39"/>
    <w:locked/>
    <w:rsid w:val="0055121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121A"/>
    <w:rPr>
      <w:color w:val="005587" w:themeColor="hyperlink"/>
      <w:u w:val="none"/>
    </w:rPr>
  </w:style>
  <w:style w:type="character" w:customStyle="1" w:styleId="ListParagraphChar">
    <w:name w:val="List Paragraph Char"/>
    <w:basedOn w:val="DefaultParagraphFont"/>
    <w:link w:val="ListParagraph"/>
    <w:uiPriority w:val="34"/>
    <w:rsid w:val="001D7F23"/>
    <w:rPr>
      <w:sz w:val="20"/>
    </w:rPr>
  </w:style>
  <w:style w:type="paragraph" w:customStyle="1" w:styleId="nondiscrimination">
    <w:name w:val="nondiscrimination"/>
    <w:link w:val="nondiscriminationChar"/>
    <w:qFormat/>
    <w:rsid w:val="0055121A"/>
    <w:pPr>
      <w:spacing w:line="240" w:lineRule="auto"/>
    </w:pPr>
    <w:rPr>
      <w:rFonts w:eastAsiaTheme="minorEastAsia"/>
      <w:sz w:val="16"/>
      <w:szCs w:val="21"/>
    </w:rPr>
  </w:style>
  <w:style w:type="character" w:customStyle="1" w:styleId="nondiscriminationChar">
    <w:name w:val="nondiscrimination Char"/>
    <w:basedOn w:val="DefaultParagraphFont"/>
    <w:link w:val="nondiscrimination"/>
    <w:rsid w:val="0055121A"/>
    <w:rPr>
      <w:rFonts w:eastAsiaTheme="minorEastAsia"/>
      <w:sz w:val="16"/>
      <w:szCs w:val="21"/>
    </w:rPr>
  </w:style>
  <w:style w:type="paragraph" w:customStyle="1" w:styleId="Address">
    <w:name w:val="Address"/>
    <w:qFormat/>
    <w:rsid w:val="0055121A"/>
    <w:pPr>
      <w:spacing w:line="240" w:lineRule="auto"/>
    </w:pPr>
    <w:rPr>
      <w:rFonts w:eastAsiaTheme="minorEastAsia"/>
      <w:sz w:val="16"/>
      <w:szCs w:val="16"/>
    </w:rPr>
  </w:style>
  <w:style w:type="paragraph" w:styleId="ListBullet">
    <w:name w:val="List Bullet"/>
    <w:basedOn w:val="BodyText"/>
    <w:uiPriority w:val="99"/>
    <w:unhideWhenUsed/>
    <w:rsid w:val="001D7F23"/>
    <w:pPr>
      <w:numPr>
        <w:numId w:val="1"/>
      </w:numPr>
      <w:tabs>
        <w:tab w:val="clear" w:pos="360"/>
        <w:tab w:val="num" w:pos="720"/>
      </w:tabs>
      <w:spacing w:line="240" w:lineRule="auto"/>
      <w:ind w:left="720"/>
      <w:contextualSpacing/>
    </w:pPr>
    <w:rPr>
      <w:rFonts w:eastAsiaTheme="minorEastAsia"/>
      <w:szCs w:val="21"/>
    </w:rPr>
  </w:style>
  <w:style w:type="paragraph" w:customStyle="1" w:styleId="Contact">
    <w:name w:val="Contact"/>
    <w:basedOn w:val="NoSpacing"/>
    <w:link w:val="ContactChar"/>
    <w:rsid w:val="00987716"/>
    <w:pPr>
      <w:spacing w:after="120"/>
      <w:contextualSpacing/>
    </w:pPr>
    <w:rPr>
      <w:rFonts w:ascii="Open Sans Light" w:eastAsiaTheme="minorEastAsia" w:hAnsi="Open Sans Light"/>
      <w:szCs w:val="21"/>
    </w:rPr>
  </w:style>
  <w:style w:type="character" w:customStyle="1" w:styleId="NoSpacingChar">
    <w:name w:val="No Spacing Char"/>
    <w:basedOn w:val="DefaultParagraphFont"/>
    <w:link w:val="NoSpacing"/>
    <w:uiPriority w:val="1"/>
    <w:rsid w:val="0055121A"/>
    <w:rPr>
      <w:sz w:val="20"/>
    </w:rPr>
  </w:style>
  <w:style w:type="character" w:customStyle="1" w:styleId="ContactChar">
    <w:name w:val="Contact Char"/>
    <w:basedOn w:val="NoSpacingChar"/>
    <w:link w:val="Contact"/>
    <w:rsid w:val="00987716"/>
    <w:rPr>
      <w:rFonts w:ascii="Open Sans Light" w:eastAsiaTheme="minorEastAsia" w:hAnsi="Open Sans Light"/>
      <w:sz w:val="20"/>
      <w:szCs w:val="21"/>
    </w:rPr>
  </w:style>
  <w:style w:type="paragraph" w:customStyle="1" w:styleId="Punchtext0">
    <w:name w:val="Punch text"/>
    <w:basedOn w:val="NoSpacing"/>
    <w:rsid w:val="00987716"/>
    <w:pPr>
      <w:framePr w:hSpace="187" w:vSpace="130" w:wrap="around" w:vAnchor="text" w:hAnchor="margin" w:xAlign="right" w:y="44"/>
      <w:spacing w:line="240" w:lineRule="auto"/>
      <w:suppressOverlap/>
    </w:pPr>
    <w:rPr>
      <w:rFonts w:ascii="Open Sans" w:eastAsiaTheme="minorEastAsia" w:hAnsi="Open Sans"/>
      <w:color w:val="12284C" w:themeColor="text2"/>
      <w:sz w:val="28"/>
      <w:szCs w:val="21"/>
    </w:rPr>
  </w:style>
  <w:style w:type="paragraph" w:customStyle="1" w:styleId="Mottofirstpagefooter">
    <w:name w:val="Motto first page footer"/>
    <w:basedOn w:val="NoSpacing"/>
    <w:rsid w:val="003A2BF9"/>
    <w:pPr>
      <w:spacing w:before="240"/>
      <w:jc w:val="right"/>
    </w:pPr>
    <w:rPr>
      <w:i/>
      <w:color w:val="12284C" w:themeColor="text2"/>
      <w:sz w:val="24"/>
    </w:rPr>
  </w:style>
  <w:style w:type="paragraph" w:styleId="Date">
    <w:name w:val="Date"/>
    <w:basedOn w:val="Normal"/>
    <w:next w:val="Normal"/>
    <w:link w:val="DateChar"/>
    <w:uiPriority w:val="99"/>
    <w:unhideWhenUsed/>
    <w:rsid w:val="003A2BF9"/>
  </w:style>
  <w:style w:type="character" w:customStyle="1" w:styleId="DateChar">
    <w:name w:val="Date Char"/>
    <w:basedOn w:val="DefaultParagraphFont"/>
    <w:link w:val="Date"/>
    <w:uiPriority w:val="99"/>
    <w:rsid w:val="003A2BF9"/>
  </w:style>
  <w:style w:type="paragraph" w:customStyle="1" w:styleId="SAVEDATE">
    <w:name w:val="SAVE DATE"/>
    <w:basedOn w:val="NoSpacing"/>
    <w:rsid w:val="003A2BF9"/>
    <w:pPr>
      <w:spacing w:before="40" w:line="240" w:lineRule="auto"/>
      <w:jc w:val="right"/>
    </w:pPr>
    <w:rPr>
      <w:rFonts w:ascii="Open Sans Light" w:hAnsi="Open Sans Light"/>
      <w:caps/>
      <w:sz w:val="14"/>
    </w:rPr>
  </w:style>
  <w:style w:type="character" w:styleId="UnresolvedMention">
    <w:name w:val="Unresolved Mention"/>
    <w:basedOn w:val="DefaultParagraphFont"/>
    <w:uiPriority w:val="99"/>
    <w:semiHidden/>
    <w:unhideWhenUsed/>
    <w:rsid w:val="00A43C8E"/>
    <w:rPr>
      <w:color w:val="605E5C"/>
      <w:shd w:val="clear" w:color="auto" w:fill="E1DFDD"/>
    </w:rPr>
  </w:style>
  <w:style w:type="table" w:styleId="GridTable1Light-Accent3">
    <w:name w:val="Grid Table 1 Light Accent 3"/>
    <w:basedOn w:val="TableNormal"/>
    <w:uiPriority w:val="46"/>
    <w:locked/>
    <w:rsid w:val="00DE6332"/>
    <w:pPr>
      <w:spacing w:after="0" w:line="240" w:lineRule="auto"/>
    </w:pPr>
    <w:tblPr>
      <w:tblStyleRowBandSize w:val="1"/>
      <w:tblStyleColBandSize w:val="1"/>
      <w:tblBorders>
        <w:top w:val="single" w:sz="4" w:space="0" w:color="69C7FF" w:themeColor="accent3" w:themeTint="66"/>
        <w:left w:val="single" w:sz="4" w:space="0" w:color="69C7FF" w:themeColor="accent3" w:themeTint="66"/>
        <w:bottom w:val="single" w:sz="4" w:space="0" w:color="69C7FF" w:themeColor="accent3" w:themeTint="66"/>
        <w:right w:val="single" w:sz="4" w:space="0" w:color="69C7FF" w:themeColor="accent3" w:themeTint="66"/>
        <w:insideH w:val="single" w:sz="4" w:space="0" w:color="69C7FF" w:themeColor="accent3" w:themeTint="66"/>
        <w:insideV w:val="single" w:sz="4" w:space="0" w:color="69C7FF" w:themeColor="accent3" w:themeTint="66"/>
      </w:tblBorders>
    </w:tblPr>
    <w:tblStylePr w:type="firstRow">
      <w:rPr>
        <w:b/>
        <w:bCs/>
      </w:rPr>
      <w:tblPr/>
      <w:tcPr>
        <w:tcBorders>
          <w:bottom w:val="single" w:sz="12" w:space="0" w:color="1EABFF" w:themeColor="accent3" w:themeTint="99"/>
        </w:tcBorders>
      </w:tcPr>
    </w:tblStylePr>
    <w:tblStylePr w:type="lastRow">
      <w:rPr>
        <w:b/>
        <w:bCs/>
      </w:rPr>
      <w:tblPr/>
      <w:tcPr>
        <w:tcBorders>
          <w:top w:val="double" w:sz="2" w:space="0" w:color="1EABFF" w:themeColor="accent3"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locked/>
    <w:rsid w:val="00DE6332"/>
    <w:pPr>
      <w:spacing w:after="0" w:line="240" w:lineRule="auto"/>
    </w:pPr>
    <w:tblPr>
      <w:tblStyleRowBandSize w:val="1"/>
      <w:tblStyleColBandSize w:val="1"/>
      <w:tblBorders>
        <w:top w:val="single" w:sz="4" w:space="0" w:color="005587" w:themeColor="accent3"/>
        <w:left w:val="single" w:sz="4" w:space="0" w:color="005587" w:themeColor="accent3"/>
        <w:bottom w:val="single" w:sz="4" w:space="0" w:color="005587" w:themeColor="accent3"/>
        <w:right w:val="single" w:sz="4" w:space="0" w:color="005587" w:themeColor="accent3"/>
      </w:tblBorders>
    </w:tblPr>
    <w:tblStylePr w:type="firstRow">
      <w:rPr>
        <w:b/>
        <w:bCs/>
        <w:color w:val="FFFFFF" w:themeColor="background1"/>
      </w:rPr>
      <w:tblPr/>
      <w:tcPr>
        <w:shd w:val="clear" w:color="auto" w:fill="005587" w:themeFill="accent3"/>
      </w:tcPr>
    </w:tblStylePr>
    <w:tblStylePr w:type="lastRow">
      <w:rPr>
        <w:b/>
        <w:bCs/>
      </w:rPr>
      <w:tblPr/>
      <w:tcPr>
        <w:tcBorders>
          <w:top w:val="double" w:sz="4" w:space="0" w:color="00558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87" w:themeColor="accent3"/>
          <w:right w:val="single" w:sz="4" w:space="0" w:color="005587" w:themeColor="accent3"/>
        </w:tcBorders>
      </w:tcPr>
    </w:tblStylePr>
    <w:tblStylePr w:type="band1Horz">
      <w:tblPr/>
      <w:tcPr>
        <w:tcBorders>
          <w:top w:val="single" w:sz="4" w:space="0" w:color="005587" w:themeColor="accent3"/>
          <w:bottom w:val="single" w:sz="4" w:space="0" w:color="00558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87" w:themeColor="accent3"/>
          <w:left w:val="nil"/>
        </w:tcBorders>
      </w:tcPr>
    </w:tblStylePr>
    <w:tblStylePr w:type="swCell">
      <w:tblPr/>
      <w:tcPr>
        <w:tcBorders>
          <w:top w:val="double" w:sz="4" w:space="0" w:color="005587"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sandstages.com/k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acy.Clarke@ksde.gov"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nda.Petersen@ksde.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ksde.gov/Portals/0/Early%20Childhood/FactSheets/KR-Snapshot-FactSheet.pdf"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ksde.gov/Portals/0/Early%20Childhood/FactSheets/KR-Snapshot-FactSheet.pdf" TargetMode="External"/><Relationship Id="rId14" Type="http://schemas.openxmlformats.org/officeDocument/2006/relationships/hyperlink" Target="http://www.ksde.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9CA666CD374C7D95C2FF8A09A1B4BA"/>
        <w:category>
          <w:name w:val="General"/>
          <w:gallery w:val="placeholder"/>
        </w:category>
        <w:types>
          <w:type w:val="bbPlcHdr"/>
        </w:types>
        <w:behaviors>
          <w:behavior w:val="content"/>
        </w:behaviors>
        <w:guid w:val="{E96537AB-505B-4FE5-8DD5-612CB8D88EC8}"/>
      </w:docPartPr>
      <w:docPartBody>
        <w:p w:rsidR="00210070" w:rsidRDefault="00210070" w:rsidP="00210070">
          <w:pPr>
            <w:pStyle w:val="CC9CA666CD374C7D95C2FF8A09A1B4BA"/>
          </w:pPr>
          <w:r w:rsidRPr="00345120">
            <w:rPr>
              <w:rStyle w:val="PlaceholderText"/>
            </w:rPr>
            <w:t>Click or tap here to enter text.</w:t>
          </w:r>
        </w:p>
      </w:docPartBody>
    </w:docPart>
    <w:docPart>
      <w:docPartPr>
        <w:name w:val="C56AFFFECF5E4D78AC57AD9EE5922845"/>
        <w:category>
          <w:name w:val="General"/>
          <w:gallery w:val="placeholder"/>
        </w:category>
        <w:types>
          <w:type w:val="bbPlcHdr"/>
        </w:types>
        <w:behaviors>
          <w:behavior w:val="content"/>
        </w:behaviors>
        <w:guid w:val="{66B19295-6D61-40ED-BFDD-D81BB85B2EE3}"/>
      </w:docPartPr>
      <w:docPartBody>
        <w:p w:rsidR="00A65EC7" w:rsidRDefault="00A65EC7" w:rsidP="00A65EC7">
          <w:pPr>
            <w:pStyle w:val="C56AFFFECF5E4D78AC57AD9EE5922845"/>
          </w:pPr>
          <w:r w:rsidRPr="003451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A410A"/>
    <w:multiLevelType w:val="multilevel"/>
    <w:tmpl w:val="BA62BF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1733032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70"/>
    <w:rsid w:val="00120A50"/>
    <w:rsid w:val="00210070"/>
    <w:rsid w:val="002341F9"/>
    <w:rsid w:val="0032455C"/>
    <w:rsid w:val="00336550"/>
    <w:rsid w:val="00760DFE"/>
    <w:rsid w:val="008327E6"/>
    <w:rsid w:val="008F1A03"/>
    <w:rsid w:val="00901976"/>
    <w:rsid w:val="00A65EC7"/>
    <w:rsid w:val="00AD4711"/>
    <w:rsid w:val="00BB7065"/>
    <w:rsid w:val="00C23CE9"/>
    <w:rsid w:val="00C66796"/>
    <w:rsid w:val="00C82C9E"/>
    <w:rsid w:val="00D15C9F"/>
    <w:rsid w:val="00EE7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EC7"/>
    <w:rPr>
      <w:color w:val="808080"/>
    </w:rPr>
  </w:style>
  <w:style w:type="paragraph" w:customStyle="1" w:styleId="CC9CA666CD374C7D95C2FF8A09A1B4BA">
    <w:name w:val="CC9CA666CD374C7D95C2FF8A09A1B4BA"/>
    <w:rsid w:val="00210070"/>
  </w:style>
  <w:style w:type="paragraph" w:customStyle="1" w:styleId="C56AFFFECF5E4D78AC57AD9EE5922845">
    <w:name w:val="C56AFFFECF5E4D78AC57AD9EE5922845"/>
    <w:rsid w:val="00A65EC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KSDE">
      <a:dk1>
        <a:sysClr val="windowText" lastClr="000000"/>
      </a:dk1>
      <a:lt1>
        <a:sysClr val="window" lastClr="FFFFFF"/>
      </a:lt1>
      <a:dk2>
        <a:srgbClr val="12284C"/>
      </a:dk2>
      <a:lt2>
        <a:srgbClr val="FFFFFF"/>
      </a:lt2>
      <a:accent1>
        <a:srgbClr val="53565A"/>
      </a:accent1>
      <a:accent2>
        <a:srgbClr val="FFA400"/>
      </a:accent2>
      <a:accent3>
        <a:srgbClr val="005587"/>
      </a:accent3>
      <a:accent4>
        <a:srgbClr val="00B796"/>
      </a:accent4>
      <a:accent5>
        <a:srgbClr val="D50032"/>
      </a:accent5>
      <a:accent6>
        <a:srgbClr val="B7312C"/>
      </a:accent6>
      <a:hlink>
        <a:srgbClr val="005587"/>
      </a:hlink>
      <a:folHlink>
        <a:srgbClr val="B7312C"/>
      </a:folHlink>
    </a:clrScheme>
    <a:fontScheme name="KSDE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50B0F-7C94-4DF4-BA51-0A093585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618</Words>
  <Characters>3722</Characters>
  <Application>Microsoft Office Word</Application>
  <DocSecurity>0</DocSecurity>
  <Lines>132</Lines>
  <Paragraphs>66</Paragraphs>
  <ScaleCrop>false</ScaleCrop>
  <HeadingPairs>
    <vt:vector size="2" baseType="variant">
      <vt:variant>
        <vt:lpstr>Title</vt:lpstr>
      </vt:variant>
      <vt:variant>
        <vt:i4>1</vt:i4>
      </vt:variant>
    </vt:vector>
  </HeadingPairs>
  <TitlesOfParts>
    <vt:vector size="1" baseType="lpstr">
      <vt:lpstr>FAQ Flyer</vt:lpstr>
    </vt:vector>
  </TitlesOfParts>
  <Manager>FAQ Flyer</Manager>
  <Company>Kansas State Department of Education</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Flyer</dc:title>
  <dc:subject/>
  <dc:creator>Cheryl Franklin</dc:creator>
  <cp:keywords/>
  <dc:description/>
  <cp:lastModifiedBy>Amanda Petersen</cp:lastModifiedBy>
  <cp:revision>3</cp:revision>
  <dcterms:created xsi:type="dcterms:W3CDTF">2025-11-04T16:05:00Z</dcterms:created>
  <dcterms:modified xsi:type="dcterms:W3CDTF">2025-11-04T16:06:00Z</dcterms:modified>
</cp:coreProperties>
</file>