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F25B8" w14:textId="77777777" w:rsidR="002E52ED" w:rsidRDefault="002E52ED">
      <w:pPr>
        <w:rPr>
          <w:b/>
        </w:rPr>
      </w:pPr>
    </w:p>
    <w:p w14:paraId="72B6BAFD" w14:textId="77777777" w:rsidR="002E52ED" w:rsidRDefault="00857037">
      <w:pPr>
        <w:rPr>
          <w:b/>
        </w:rPr>
      </w:pPr>
      <w:hyperlink r:id="rId5">
        <w:r>
          <w:rPr>
            <w:b/>
            <w:noProof/>
            <w:color w:val="1155CC"/>
            <w:u w:val="single"/>
          </w:rPr>
          <w:drawing>
            <wp:inline distT="0" distB="0" distL="0" distR="0" wp14:anchorId="503049A0" wp14:editId="678558E3">
              <wp:extent cx="1625263" cy="1457710"/>
              <wp:effectExtent l="0" t="0" r="0" b="0"/>
              <wp:docPr id="5" name="image3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25263" cy="145771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</w:p>
    <w:p w14:paraId="6730701F" w14:textId="77777777" w:rsidR="002E52ED" w:rsidRDefault="002E52ED"/>
    <w:p w14:paraId="484A4AF9" w14:textId="77777777" w:rsidR="002E52ED" w:rsidRPr="00106AE7" w:rsidRDefault="00857037">
      <w:pPr>
        <w:rPr>
          <w:sz w:val="28"/>
          <w:szCs w:val="28"/>
          <w:highlight w:val="white"/>
        </w:rPr>
      </w:pPr>
      <w:bookmarkStart w:id="0" w:name="_heading=h.gjdgxs" w:colFirst="0" w:colLast="0"/>
      <w:bookmarkEnd w:id="0"/>
      <w:r>
        <w:rPr>
          <w:sz w:val="28"/>
          <w:szCs w:val="28"/>
        </w:rPr>
        <w:t xml:space="preserve">The Florida Department of Education’s  </w:t>
      </w:r>
      <w:hyperlink r:id="rId7">
        <w:r>
          <w:rPr>
            <w:color w:val="1155CC"/>
            <w:sz w:val="28"/>
            <w:szCs w:val="28"/>
            <w:u w:val="single"/>
          </w:rPr>
          <w:t xml:space="preserve">FDLRS Child-find </w:t>
        </w:r>
      </w:hyperlink>
      <w:hyperlink r:id="rId8">
        <w:r>
          <w:rPr>
            <w:color w:val="1155CC"/>
            <w:sz w:val="28"/>
            <w:szCs w:val="28"/>
            <w:u w:val="single"/>
          </w:rPr>
          <w:t>program</w:t>
        </w:r>
      </w:hyperlink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provides a </w:t>
      </w:r>
      <w:r>
        <w:rPr>
          <w:b/>
          <w:sz w:val="28"/>
          <w:szCs w:val="28"/>
        </w:rPr>
        <w:t xml:space="preserve">free </w:t>
      </w:r>
      <w:r>
        <w:rPr>
          <w:sz w:val="28"/>
          <w:szCs w:val="28"/>
        </w:rPr>
        <w:t>comprehensive screening assessment</w:t>
      </w:r>
      <w:r>
        <w:rPr>
          <w:b/>
          <w:sz w:val="28"/>
          <w:szCs w:val="28"/>
        </w:rPr>
        <w:t xml:space="preserve"> for children ages 3-5 years</w:t>
      </w:r>
      <w:r>
        <w:rPr>
          <w:sz w:val="28"/>
          <w:szCs w:val="28"/>
        </w:rPr>
        <w:t xml:space="preserve">, in the areas of </w:t>
      </w:r>
      <w:r w:rsidRPr="00106AE7">
        <w:rPr>
          <w:sz w:val="28"/>
          <w:szCs w:val="28"/>
          <w:highlight w:val="white"/>
        </w:rPr>
        <w:t>development, speech, language, vision, and hearing.</w:t>
      </w:r>
    </w:p>
    <w:p w14:paraId="652B1A02" w14:textId="5E126E0D" w:rsidR="002E52ED" w:rsidRDefault="00857037">
      <w:pPr>
        <w:rPr>
          <w:color w:val="40424E"/>
          <w:sz w:val="28"/>
          <w:szCs w:val="28"/>
          <w:highlight w:val="white"/>
          <w:vertAlign w:val="superscript"/>
        </w:rPr>
      </w:pPr>
      <w:bookmarkStart w:id="1" w:name="_heading=h.pacup7ov28np" w:colFirst="0" w:colLast="0"/>
      <w:bookmarkEnd w:id="1"/>
      <w:r w:rsidRPr="00106AE7">
        <w:rPr>
          <w:sz w:val="28"/>
          <w:szCs w:val="28"/>
          <w:highlight w:val="white"/>
        </w:rPr>
        <w:t xml:space="preserve">If there are any concerns noted in the screening, </w:t>
      </w:r>
      <w:r w:rsidRPr="00106AE7">
        <w:rPr>
          <w:b/>
          <w:sz w:val="28"/>
          <w:szCs w:val="28"/>
          <w:highlight w:val="white"/>
        </w:rPr>
        <w:t>parent(s) can choose</w:t>
      </w:r>
      <w:r w:rsidRPr="00106AE7">
        <w:rPr>
          <w:sz w:val="28"/>
          <w:szCs w:val="28"/>
          <w:highlight w:val="white"/>
        </w:rPr>
        <w:t xml:space="preserve"> to have their child referred to their local school district for further testing. Further testing helps determine if the child is eligible to receive </w:t>
      </w:r>
      <w:r w:rsidRPr="00106AE7">
        <w:rPr>
          <w:b/>
          <w:sz w:val="28"/>
          <w:szCs w:val="28"/>
          <w:highlight w:val="white"/>
        </w:rPr>
        <w:t>free services</w:t>
      </w:r>
      <w:r w:rsidRPr="00106AE7">
        <w:rPr>
          <w:sz w:val="28"/>
          <w:szCs w:val="28"/>
          <w:highlight w:val="white"/>
        </w:rPr>
        <w:t xml:space="preserve"> such as speech and language therapy sessions. </w:t>
      </w:r>
      <w:r w:rsidRPr="00106AE7">
        <w:rPr>
          <w:sz w:val="28"/>
          <w:szCs w:val="28"/>
          <w:highlight w:val="white"/>
        </w:rPr>
        <w:t xml:space="preserve">See the </w:t>
      </w:r>
      <w:hyperlink r:id="rId9">
        <w:r>
          <w:rPr>
            <w:color w:val="1155CC"/>
            <w:sz w:val="28"/>
            <w:szCs w:val="28"/>
            <w:highlight w:val="white"/>
            <w:u w:val="single"/>
          </w:rPr>
          <w:t>Roadmap Through Child-</w:t>
        </w:r>
      </w:hyperlink>
      <w:hyperlink r:id="rId10">
        <w:r>
          <w:rPr>
            <w:color w:val="1155CC"/>
            <w:sz w:val="28"/>
            <w:szCs w:val="28"/>
            <w:highlight w:val="white"/>
            <w:u w:val="single"/>
          </w:rPr>
          <w:t>Find</w:t>
        </w:r>
      </w:hyperlink>
      <w:hyperlink r:id="rId11">
        <w:r>
          <w:rPr>
            <w:color w:val="1155CC"/>
            <w:sz w:val="28"/>
            <w:szCs w:val="28"/>
            <w:highlight w:val="white"/>
            <w:u w:val="single"/>
          </w:rPr>
          <w:t>.</w:t>
        </w:r>
      </w:hyperlink>
      <w:r>
        <w:rPr>
          <w:color w:val="40424E"/>
          <w:sz w:val="28"/>
          <w:szCs w:val="28"/>
          <w:highlight w:val="white"/>
          <w:vertAlign w:val="superscript"/>
        </w:rPr>
        <w:t>2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01AFED89" wp14:editId="553857EA">
            <wp:simplePos x="0" y="0"/>
            <wp:positionH relativeFrom="column">
              <wp:posOffset>1333500</wp:posOffset>
            </wp:positionH>
            <wp:positionV relativeFrom="paragraph">
              <wp:posOffset>1021892</wp:posOffset>
            </wp:positionV>
            <wp:extent cx="2619375" cy="1743075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191999D" w14:textId="77777777" w:rsidR="002E52ED" w:rsidRDefault="002E52ED">
      <w:pPr>
        <w:rPr>
          <w:sz w:val="28"/>
          <w:szCs w:val="28"/>
        </w:rPr>
      </w:pPr>
    </w:p>
    <w:p w14:paraId="09BF028A" w14:textId="77777777" w:rsidR="002E52ED" w:rsidRDefault="002E52ED">
      <w:pPr>
        <w:jc w:val="center"/>
        <w:rPr>
          <w:sz w:val="28"/>
          <w:szCs w:val="28"/>
        </w:rPr>
      </w:pPr>
    </w:p>
    <w:p w14:paraId="7FD12E30" w14:textId="77777777" w:rsidR="002E52ED" w:rsidRDefault="00857037">
      <w:pPr>
        <w:rPr>
          <w:color w:val="40424E"/>
          <w:highlight w:val="white"/>
        </w:rPr>
      </w:pPr>
      <w:r>
        <w:rPr>
          <w:color w:val="40424E"/>
          <w:sz w:val="24"/>
          <w:szCs w:val="24"/>
          <w:highlight w:val="white"/>
        </w:rPr>
        <w:t xml:space="preserve">                                                   </w:t>
      </w:r>
      <w:r>
        <w:rPr>
          <w:color w:val="40424E"/>
          <w:sz w:val="18"/>
          <w:szCs w:val="18"/>
          <w:highlight w:val="white"/>
        </w:rPr>
        <w:t xml:space="preserve">      </w:t>
      </w:r>
    </w:p>
    <w:p w14:paraId="16E5E146" w14:textId="77777777" w:rsidR="002E52ED" w:rsidRDefault="002E52ED">
      <w:pPr>
        <w:rPr>
          <w:b/>
          <w:color w:val="40424E"/>
          <w:sz w:val="30"/>
          <w:szCs w:val="30"/>
          <w:highlight w:val="white"/>
        </w:rPr>
      </w:pPr>
    </w:p>
    <w:p w14:paraId="0BFFFB65" w14:textId="77777777" w:rsidR="002E52ED" w:rsidRDefault="002E52ED">
      <w:pPr>
        <w:rPr>
          <w:b/>
          <w:color w:val="40424E"/>
          <w:sz w:val="30"/>
          <w:szCs w:val="30"/>
          <w:highlight w:val="white"/>
        </w:rPr>
      </w:pPr>
    </w:p>
    <w:p w14:paraId="765C17AC" w14:textId="77777777" w:rsidR="002E52ED" w:rsidRDefault="002E52ED">
      <w:pPr>
        <w:rPr>
          <w:b/>
          <w:color w:val="40424E"/>
          <w:sz w:val="30"/>
          <w:szCs w:val="30"/>
          <w:highlight w:val="white"/>
        </w:rPr>
      </w:pPr>
    </w:p>
    <w:p w14:paraId="46051459" w14:textId="77777777" w:rsidR="002E52ED" w:rsidRDefault="002E52ED">
      <w:pPr>
        <w:rPr>
          <w:b/>
          <w:color w:val="40424E"/>
          <w:sz w:val="30"/>
          <w:szCs w:val="30"/>
          <w:highlight w:val="white"/>
        </w:rPr>
      </w:pPr>
    </w:p>
    <w:p w14:paraId="4BEA85B4" w14:textId="0C8EDFCE" w:rsidR="002E52ED" w:rsidRDefault="00857037">
      <w:pPr>
        <w:jc w:val="center"/>
        <w:rPr>
          <w:b/>
          <w:color w:val="40424E"/>
          <w:sz w:val="34"/>
          <w:szCs w:val="34"/>
          <w:highlight w:val="white"/>
        </w:rPr>
      </w:pPr>
      <w:r>
        <w:rPr>
          <w:b/>
          <w:sz w:val="34"/>
          <w:szCs w:val="34"/>
        </w:rPr>
        <w:t xml:space="preserve">Call today!  Find your </w:t>
      </w:r>
      <w:hyperlink r:id="rId13" w:history="1">
        <w:r w:rsidRPr="00857037">
          <w:rPr>
            <w:rStyle w:val="Hyperlink"/>
            <w:b/>
            <w:color w:val="00B050"/>
            <w:sz w:val="34"/>
            <w:szCs w:val="34"/>
            <w:highlight w:val="white"/>
          </w:rPr>
          <w:t xml:space="preserve">local FDLRS </w:t>
        </w:r>
        <w:r w:rsidRPr="00857037">
          <w:rPr>
            <w:rStyle w:val="Hyperlink"/>
            <w:b/>
            <w:color w:val="00B050"/>
            <w:sz w:val="34"/>
            <w:szCs w:val="34"/>
            <w:highlight w:val="white"/>
          </w:rPr>
          <w:t>Center</w:t>
        </w:r>
        <w:r w:rsidRPr="00857037">
          <w:rPr>
            <w:rStyle w:val="Hyperlink"/>
            <w:b/>
            <w:color w:val="00B050"/>
            <w:sz w:val="34"/>
            <w:szCs w:val="34"/>
            <w:highlight w:val="white"/>
            <w:vertAlign w:val="superscript"/>
          </w:rPr>
          <w:t>3</w:t>
        </w:r>
        <w:r w:rsidRPr="00857037">
          <w:rPr>
            <w:rStyle w:val="Hyperlink"/>
            <w:b/>
            <w:color w:val="00B050"/>
            <w:sz w:val="34"/>
            <w:szCs w:val="34"/>
            <w:highlight w:val="white"/>
          </w:rPr>
          <w:t xml:space="preserve"> contact here.</w:t>
        </w:r>
      </w:hyperlink>
    </w:p>
    <w:p w14:paraId="7F182F64" w14:textId="77777777" w:rsidR="002E52ED" w:rsidRDefault="00857037">
      <w:pPr>
        <w:jc w:val="center"/>
        <w:rPr>
          <w:b/>
          <w:color w:val="40424E"/>
          <w:sz w:val="34"/>
          <w:szCs w:val="34"/>
          <w:highlight w:val="white"/>
        </w:rPr>
      </w:pPr>
      <w:r>
        <w:rPr>
          <w:b/>
          <w:color w:val="40424E"/>
          <w:sz w:val="34"/>
          <w:szCs w:val="34"/>
          <w:highlight w:val="white"/>
        </w:rPr>
        <w:t xml:space="preserve">Phone: 386-312-2265  </w:t>
      </w:r>
    </w:p>
    <w:p w14:paraId="5DDF09D6" w14:textId="77777777" w:rsidR="002E52ED" w:rsidRDefault="002E52ED">
      <w:pPr>
        <w:rPr>
          <w:color w:val="40424E"/>
          <w:sz w:val="24"/>
          <w:szCs w:val="24"/>
          <w:highlight w:val="white"/>
        </w:rPr>
      </w:pPr>
    </w:p>
    <w:p w14:paraId="50892FFB" w14:textId="77777777" w:rsidR="002E52ED" w:rsidRDefault="00857037">
      <w:pPr>
        <w:jc w:val="center"/>
        <w:rPr>
          <w:i/>
          <w:color w:val="40424E"/>
          <w:sz w:val="32"/>
          <w:szCs w:val="32"/>
          <w:highlight w:val="white"/>
        </w:rPr>
      </w:pPr>
      <w:bookmarkStart w:id="2" w:name="_heading=h.1fjd24dbf3xm" w:colFirst="0" w:colLast="0"/>
      <w:bookmarkEnd w:id="2"/>
      <w:r>
        <w:rPr>
          <w:i/>
          <w:sz w:val="30"/>
          <w:szCs w:val="30"/>
        </w:rPr>
        <w:t xml:space="preserve">Starting </w:t>
      </w:r>
      <w:r>
        <w:rPr>
          <w:i/>
          <w:sz w:val="30"/>
          <w:szCs w:val="30"/>
        </w:rPr>
        <w:t>individualized support services as early as possible can help your child learn and develop to their fullest potential!</w:t>
      </w:r>
    </w:p>
    <w:p w14:paraId="3A0296D6" w14:textId="77777777" w:rsidR="002E52ED" w:rsidRDefault="00857037">
      <w:pPr>
        <w:spacing w:after="0" w:line="240" w:lineRule="auto"/>
      </w:pPr>
      <w:r>
        <w:rPr>
          <w:vertAlign w:val="superscript"/>
        </w:rPr>
        <w:t>1</w:t>
      </w:r>
      <w:hyperlink r:id="rId14">
        <w:r>
          <w:rPr>
            <w:color w:val="1155CC"/>
            <w:u w:val="single"/>
          </w:rPr>
          <w:t>https://www.fdlrs.org/child-find</w:t>
        </w:r>
      </w:hyperlink>
    </w:p>
    <w:p w14:paraId="106163BD" w14:textId="63CD85DF" w:rsidR="002E52ED" w:rsidRDefault="00857037">
      <w:pPr>
        <w:spacing w:after="0" w:line="240" w:lineRule="auto"/>
      </w:pPr>
      <w:r>
        <w:rPr>
          <w:vertAlign w:val="superscript"/>
        </w:rPr>
        <w:t>2</w:t>
      </w:r>
      <w:r w:rsidR="00106AE7">
        <w:rPr>
          <w:vertAlign w:val="superscript"/>
        </w:rPr>
        <w:t xml:space="preserve"> </w:t>
      </w:r>
      <w:hyperlink r:id="rId15" w:history="1">
        <w:r w:rsidRPr="00106AE7">
          <w:rPr>
            <w:rStyle w:val="Hyperlink"/>
          </w:rPr>
          <w:t>https://www.fdlrs.org/child-find/the-road-through-child-find-flyer</w:t>
        </w:r>
      </w:hyperlink>
      <w:r w:rsidR="00106AE7">
        <w:t xml:space="preserve"> </w:t>
      </w:r>
    </w:p>
    <w:p w14:paraId="033C14E4" w14:textId="77777777" w:rsidR="002E52ED" w:rsidRDefault="00857037">
      <w:pPr>
        <w:spacing w:after="0" w:line="240" w:lineRule="auto"/>
      </w:pPr>
      <w:r>
        <w:rPr>
          <w:vertAlign w:val="superscript"/>
        </w:rPr>
        <w:t>3</w:t>
      </w:r>
      <w:hyperlink r:id="rId16">
        <w:r>
          <w:rPr>
            <w:color w:val="1155CC"/>
            <w:u w:val="single"/>
          </w:rPr>
          <w:t>https://www.fdlrs.</w:t>
        </w:r>
        <w:r>
          <w:rPr>
            <w:color w:val="1155CC"/>
            <w:u w:val="single"/>
          </w:rPr>
          <w:t>o</w:t>
        </w:r>
        <w:r>
          <w:rPr>
            <w:color w:val="1155CC"/>
            <w:u w:val="single"/>
          </w:rPr>
          <w:t>rg/fs/pages/339</w:t>
        </w:r>
      </w:hyperlink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6D91A039" wp14:editId="06BC90FD">
            <wp:simplePos x="0" y="0"/>
            <wp:positionH relativeFrom="column">
              <wp:posOffset>-771524</wp:posOffset>
            </wp:positionH>
            <wp:positionV relativeFrom="paragraph">
              <wp:posOffset>4514850</wp:posOffset>
            </wp:positionV>
            <wp:extent cx="7484108" cy="5636295"/>
            <wp:effectExtent l="0" t="0" r="0" b="0"/>
            <wp:wrapNone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84108" cy="56362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98D04A8" w14:textId="77777777" w:rsidR="00106AE7" w:rsidRDefault="00106AE7">
      <w:pPr>
        <w:spacing w:after="0" w:line="240" w:lineRule="auto"/>
        <w:sectPr w:rsidR="00106AE7" w:rsidSect="00106AE7">
          <w:pgSz w:w="12240" w:h="15840"/>
          <w:pgMar w:top="245" w:right="1440" w:bottom="1440" w:left="1440" w:header="720" w:footer="720" w:gutter="0"/>
          <w:pgNumType w:start="1"/>
          <w:cols w:space="720"/>
          <w:docGrid w:linePitch="299"/>
        </w:sectPr>
      </w:pPr>
    </w:p>
    <w:p w14:paraId="32FA3064" w14:textId="2B5AF376" w:rsidR="002E52ED" w:rsidRDefault="00106AE7">
      <w:pPr>
        <w:spacing w:after="0" w:line="240" w:lineRule="auto"/>
      </w:pPr>
      <w:r>
        <w:rPr>
          <w:noProof/>
        </w:rPr>
        <w:lastRenderedPageBreak/>
        <w:drawing>
          <wp:anchor distT="114300" distB="114300" distL="114300" distR="114300" simplePos="0" relativeHeight="251660288" behindDoc="0" locked="0" layoutInCell="1" hidden="0" allowOverlap="1" wp14:anchorId="0B12EB24" wp14:editId="5573331D">
            <wp:simplePos x="0" y="0"/>
            <wp:positionH relativeFrom="page">
              <wp:align>center</wp:align>
            </wp:positionH>
            <wp:positionV relativeFrom="paragraph">
              <wp:posOffset>-92710</wp:posOffset>
            </wp:positionV>
            <wp:extent cx="8616950" cy="6582410"/>
            <wp:effectExtent l="0" t="0" r="0" b="8890"/>
            <wp:wrapNone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16950" cy="65824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1F43B2" w14:textId="77777777" w:rsidR="002E52ED" w:rsidRDefault="002E52ED">
      <w:pPr>
        <w:spacing w:after="0" w:line="240" w:lineRule="auto"/>
      </w:pPr>
    </w:p>
    <w:p w14:paraId="2174EC91" w14:textId="77777777" w:rsidR="002E52ED" w:rsidRDefault="002E52ED">
      <w:pPr>
        <w:spacing w:after="0" w:line="240" w:lineRule="auto"/>
      </w:pPr>
    </w:p>
    <w:p w14:paraId="1DA4358B" w14:textId="01E7AE97" w:rsidR="002E52ED" w:rsidRDefault="002E52ED">
      <w:pPr>
        <w:spacing w:after="0" w:line="240" w:lineRule="auto"/>
      </w:pPr>
    </w:p>
    <w:p w14:paraId="3FA6D82F" w14:textId="59B40309" w:rsidR="002E52ED" w:rsidRDefault="002E52ED">
      <w:pPr>
        <w:spacing w:after="0" w:line="240" w:lineRule="auto"/>
      </w:pPr>
    </w:p>
    <w:p w14:paraId="7EC04FDF" w14:textId="3A996F98" w:rsidR="002E52ED" w:rsidRDefault="002E52ED">
      <w:pPr>
        <w:spacing w:after="0" w:line="240" w:lineRule="auto"/>
      </w:pPr>
    </w:p>
    <w:p w14:paraId="32C5252F" w14:textId="6895335F" w:rsidR="002E52ED" w:rsidRDefault="002E52ED">
      <w:pPr>
        <w:spacing w:after="0" w:line="240" w:lineRule="auto"/>
      </w:pPr>
    </w:p>
    <w:sectPr w:rsidR="002E52ED" w:rsidSect="00106AE7">
      <w:pgSz w:w="15840" w:h="12240" w:orient="landscape"/>
      <w:pgMar w:top="1440" w:right="245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2ED"/>
    <w:rsid w:val="00106AE7"/>
    <w:rsid w:val="002E52ED"/>
    <w:rsid w:val="00857037"/>
    <w:rsid w:val="00BB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49453"/>
  <w15:docId w15:val="{7CFF102F-2543-4638-B9DC-C2AA70D02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21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42597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21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45C90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106A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dlrs.org/child-find" TargetMode="External"/><Relationship Id="rId13" Type="http://schemas.openxmlformats.org/officeDocument/2006/relationships/hyperlink" Target="https://www.fdlrs.org/find-a-cente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dlrs.org/child-find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https://www.fdlrs.org/fs/pages/339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fdlrs.org/child-find/the-road-through-child-find-flyer" TargetMode="External"/><Relationship Id="rId5" Type="http://schemas.openxmlformats.org/officeDocument/2006/relationships/hyperlink" Target="https://www.fdlrs.org/about/parent" TargetMode="External"/><Relationship Id="rId15" Type="http://schemas.openxmlformats.org/officeDocument/2006/relationships/hyperlink" Target="https://www.fdlrs.org/child-find/the-road-through-child-find-flyer" TargetMode="External"/><Relationship Id="rId10" Type="http://schemas.openxmlformats.org/officeDocument/2006/relationships/hyperlink" Target="https://www.fdlrs.org/child-find/the-road-through-child-find-flye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dlrs.org/child-find/the-road-through-child-find-flyer" TargetMode="External"/><Relationship Id="rId14" Type="http://schemas.openxmlformats.org/officeDocument/2006/relationships/hyperlink" Target="https://www.fdlrs.org/child-fi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rYWzBwnwRvmYNEC+qeP16rAIpQ==">CgMxLjAyCGguZ2pkZ3hzMg5oLnBhY3VwN292MjhucDIOaC4xZmpkMjRkYmYzeG04AGooChRzdWdnZXN0Lmd6a250M2lnczdwbhIQSmFudGluYSBDbGlmZm9yZGooChRzdWdnZXN0LmR5b2JkaDJkc2hxehIQSmFudGluYSBDbGlmZm9yZGooChRzdWdnZXN0LnZxaHFzZnFsYzZzdhIQSmFudGluYSBDbGlmZm9yZGooChRzdWdnZXN0LnJxZTJhbGh1aXhydBIQSmFudGluYSBDbGlmZm9yZHIhMTlvRndUajhJVUpLYkpULW1ycGdTaWtnMU5uV203aHl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Elisha Ray</dc:creator>
  <cp:lastModifiedBy>Amy Perkins Clause</cp:lastModifiedBy>
  <cp:revision>4</cp:revision>
  <dcterms:created xsi:type="dcterms:W3CDTF">2017-04-18T12:51:00Z</dcterms:created>
  <dcterms:modified xsi:type="dcterms:W3CDTF">2023-12-19T18:11:00Z</dcterms:modified>
</cp:coreProperties>
</file>