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1BDC" w14:textId="77777777" w:rsidR="0029244D" w:rsidRDefault="0029244D">
      <w:pPr>
        <w:rPr>
          <w:sz w:val="28"/>
          <w:szCs w:val="28"/>
        </w:rPr>
      </w:pPr>
    </w:p>
    <w:p w14:paraId="4710A5EE" w14:textId="77777777" w:rsidR="0029244D" w:rsidRDefault="006B2769">
      <w:pPr>
        <w:rPr>
          <w:sz w:val="28"/>
          <w:szCs w:val="28"/>
        </w:rPr>
      </w:pPr>
      <w:r>
        <w:rPr>
          <w:sz w:val="82"/>
          <w:szCs w:val="82"/>
        </w:rPr>
        <w:t xml:space="preserve"> ☀</w:t>
      </w:r>
      <w:r>
        <w:rPr>
          <w:sz w:val="82"/>
          <w:szCs w:val="82"/>
        </w:rPr>
        <w:t>️</w:t>
      </w:r>
      <w:r>
        <w:rPr>
          <w:sz w:val="82"/>
          <w:szCs w:val="82"/>
        </w:rPr>
        <w:t xml:space="preserve">   </w:t>
      </w:r>
      <w:r>
        <w:rPr>
          <w:rFonts w:ascii="Comic Sans MS" w:eastAsia="Comic Sans MS" w:hAnsi="Comic Sans MS" w:cs="Comic Sans MS"/>
          <w:b/>
          <w:sz w:val="32"/>
          <w:szCs w:val="32"/>
        </w:rPr>
        <w:t>Welcome to (insert program name here</w:t>
      </w:r>
      <w:proofErr w:type="gramStart"/>
      <w:r>
        <w:rPr>
          <w:rFonts w:ascii="Comic Sans MS" w:eastAsia="Comic Sans MS" w:hAnsi="Comic Sans MS" w:cs="Comic Sans MS"/>
          <w:b/>
          <w:sz w:val="32"/>
          <w:szCs w:val="32"/>
        </w:rPr>
        <w:t>) !</w:t>
      </w:r>
      <w:proofErr w:type="gramEnd"/>
      <w:r>
        <w:rPr>
          <w:sz w:val="38"/>
          <w:szCs w:val="38"/>
        </w:rPr>
        <w:t xml:space="preserve">       </w:t>
      </w:r>
      <w:r>
        <w:rPr>
          <w:sz w:val="82"/>
          <w:szCs w:val="82"/>
        </w:rPr>
        <w:t>☀</w:t>
      </w:r>
      <w:r>
        <w:rPr>
          <w:sz w:val="82"/>
          <w:szCs w:val="82"/>
        </w:rPr>
        <w:t>️</w:t>
      </w:r>
    </w:p>
    <w:p w14:paraId="64BA8196" w14:textId="77777777" w:rsidR="0029244D" w:rsidRDefault="006B2769">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14:paraId="620A476F" w14:textId="77777777" w:rsidR="0029244D" w:rsidRDefault="006B2769">
      <w:pPr>
        <w:rPr>
          <w:rFonts w:ascii="Comic Sans MS" w:eastAsia="Comic Sans MS" w:hAnsi="Comic Sans MS" w:cs="Comic Sans MS"/>
          <w:sz w:val="26"/>
          <w:szCs w:val="26"/>
        </w:rPr>
      </w:pPr>
      <w:r>
        <w:rPr>
          <w:rFonts w:ascii="Comic Sans MS" w:eastAsia="Comic Sans MS" w:hAnsi="Comic Sans MS" w:cs="Comic Sans MS"/>
          <w:b/>
          <w:sz w:val="28"/>
          <w:szCs w:val="28"/>
        </w:rPr>
        <w:t xml:space="preserve">We are so excited to have your child in our care! </w:t>
      </w:r>
      <w:r>
        <w:rPr>
          <w:rFonts w:ascii="Comic Sans MS" w:eastAsia="Comic Sans MS" w:hAnsi="Comic Sans MS" w:cs="Comic Sans MS"/>
          <w:sz w:val="28"/>
          <w:szCs w:val="28"/>
        </w:rPr>
        <w:t xml:space="preserve"> </w:t>
      </w:r>
      <w:r>
        <w:rPr>
          <w:rFonts w:ascii="Comic Sans MS" w:eastAsia="Comic Sans MS" w:hAnsi="Comic Sans MS" w:cs="Comic Sans MS"/>
          <w:sz w:val="26"/>
          <w:szCs w:val="26"/>
        </w:rPr>
        <w:t xml:space="preserve">Our teachers take pride in caring for your </w:t>
      </w:r>
      <w:proofErr w:type="gramStart"/>
      <w:r>
        <w:rPr>
          <w:rFonts w:ascii="Comic Sans MS" w:eastAsia="Comic Sans MS" w:hAnsi="Comic Sans MS" w:cs="Comic Sans MS"/>
          <w:sz w:val="26"/>
          <w:szCs w:val="26"/>
        </w:rPr>
        <w:t>child, and</w:t>
      </w:r>
      <w:proofErr w:type="gramEnd"/>
      <w:r>
        <w:rPr>
          <w:rFonts w:ascii="Comic Sans MS" w:eastAsia="Comic Sans MS" w:hAnsi="Comic Sans MS" w:cs="Comic Sans MS"/>
          <w:sz w:val="26"/>
          <w:szCs w:val="26"/>
        </w:rPr>
        <w:t xml:space="preserve"> want to work with you to make sure your child is safe, happy and learning every day.  Did you know that from birth to age 5, your child’s brain develops faster than at any other time in life?  During these years, your child will gain many experiences and learn many skills.</w:t>
      </w:r>
    </w:p>
    <w:p w14:paraId="3F635566" w14:textId="77777777" w:rsidR="0029244D" w:rsidRDefault="0029244D">
      <w:pPr>
        <w:spacing w:after="0"/>
        <w:rPr>
          <w:rFonts w:ascii="Comic Sans MS" w:eastAsia="Comic Sans MS" w:hAnsi="Comic Sans MS" w:cs="Comic Sans MS"/>
          <w:b/>
          <w:sz w:val="28"/>
          <w:szCs w:val="28"/>
        </w:rPr>
      </w:pPr>
    </w:p>
    <w:p w14:paraId="60D00F5B" w14:textId="77777777" w:rsidR="0029244D" w:rsidRDefault="006B2769">
      <w:pPr>
        <w:spacing w:after="0"/>
        <w:rPr>
          <w:rFonts w:ascii="Comic Sans MS" w:eastAsia="Comic Sans MS" w:hAnsi="Comic Sans MS" w:cs="Comic Sans MS"/>
          <w:sz w:val="26"/>
          <w:szCs w:val="26"/>
        </w:rPr>
      </w:pPr>
      <w:r>
        <w:rPr>
          <w:rFonts w:ascii="Comic Sans MS" w:eastAsia="Comic Sans MS" w:hAnsi="Comic Sans MS" w:cs="Comic Sans MS"/>
          <w:b/>
          <w:sz w:val="28"/>
          <w:szCs w:val="28"/>
        </w:rPr>
        <w:t xml:space="preserve">One of the services we </w:t>
      </w:r>
      <w:proofErr w:type="gramStart"/>
      <w:r>
        <w:rPr>
          <w:rFonts w:ascii="Comic Sans MS" w:eastAsia="Comic Sans MS" w:hAnsi="Comic Sans MS" w:cs="Comic Sans MS"/>
          <w:b/>
          <w:sz w:val="28"/>
          <w:szCs w:val="28"/>
        </w:rPr>
        <w:t>provide at</w:t>
      </w:r>
      <w:proofErr w:type="gramEnd"/>
      <w:r>
        <w:rPr>
          <w:rFonts w:ascii="Comic Sans MS" w:eastAsia="Comic Sans MS" w:hAnsi="Comic Sans MS" w:cs="Comic Sans MS"/>
          <w:b/>
          <w:sz w:val="28"/>
          <w:szCs w:val="28"/>
        </w:rPr>
        <w:t xml:space="preserve"> (insert program name here) is a screening program. </w:t>
      </w:r>
      <w:r>
        <w:rPr>
          <w:rFonts w:ascii="Comic Sans MS" w:eastAsia="Comic Sans MS" w:hAnsi="Comic Sans MS" w:cs="Comic Sans MS"/>
          <w:sz w:val="26"/>
          <w:szCs w:val="26"/>
        </w:rPr>
        <w:t xml:space="preserve">We use parent-completed screening questionnaires called the Ages &amp; Stages Questionnaires (ASQ). The ASQ questionnaires identify your child’s strengths and skills we can support while your child is in our care. We can work together to complete these questionnaires and provide fun activity ideas to do at home, too! </w:t>
      </w:r>
      <w:r>
        <w:rPr>
          <w:noProof/>
        </w:rPr>
        <w:drawing>
          <wp:anchor distT="114300" distB="114300" distL="114300" distR="114300" simplePos="0" relativeHeight="251658240" behindDoc="0" locked="0" layoutInCell="1" hidden="0" allowOverlap="1" wp14:anchorId="764F74C6" wp14:editId="613FCBEF">
            <wp:simplePos x="0" y="0"/>
            <wp:positionH relativeFrom="column">
              <wp:posOffset>2564871</wp:posOffset>
            </wp:positionH>
            <wp:positionV relativeFrom="paragraph">
              <wp:posOffset>1476375</wp:posOffset>
            </wp:positionV>
            <wp:extent cx="1443038" cy="169769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3038" cy="1697691"/>
                    </a:xfrm>
                    <a:prstGeom prst="rect">
                      <a:avLst/>
                    </a:prstGeom>
                    <a:ln/>
                  </pic:spPr>
                </pic:pic>
              </a:graphicData>
            </a:graphic>
          </wp:anchor>
        </w:drawing>
      </w:r>
    </w:p>
    <w:p w14:paraId="28EA0614" w14:textId="77777777" w:rsidR="0029244D" w:rsidRDefault="0029244D">
      <w:pPr>
        <w:rPr>
          <w:rFonts w:ascii="Comic Sans MS" w:eastAsia="Comic Sans MS" w:hAnsi="Comic Sans MS" w:cs="Comic Sans MS"/>
          <w:sz w:val="28"/>
          <w:szCs w:val="28"/>
        </w:rPr>
      </w:pPr>
    </w:p>
    <w:p w14:paraId="34F7F5F2" w14:textId="77777777" w:rsidR="0029244D" w:rsidRDefault="0029244D">
      <w:pPr>
        <w:rPr>
          <w:rFonts w:ascii="Comic Sans MS" w:eastAsia="Comic Sans MS" w:hAnsi="Comic Sans MS" w:cs="Comic Sans MS"/>
          <w:sz w:val="28"/>
          <w:szCs w:val="28"/>
        </w:rPr>
      </w:pPr>
    </w:p>
    <w:p w14:paraId="27A32619" w14:textId="77777777" w:rsidR="0029244D" w:rsidRDefault="0029244D">
      <w:pPr>
        <w:rPr>
          <w:rFonts w:ascii="Comic Sans MS" w:eastAsia="Comic Sans MS" w:hAnsi="Comic Sans MS" w:cs="Comic Sans MS"/>
          <w:sz w:val="28"/>
          <w:szCs w:val="28"/>
        </w:rPr>
      </w:pPr>
    </w:p>
    <w:p w14:paraId="38F9571D" w14:textId="77777777" w:rsidR="0029244D" w:rsidRDefault="0029244D">
      <w:pPr>
        <w:rPr>
          <w:rFonts w:ascii="Comic Sans MS" w:eastAsia="Comic Sans MS" w:hAnsi="Comic Sans MS" w:cs="Comic Sans MS"/>
          <w:sz w:val="28"/>
          <w:szCs w:val="28"/>
        </w:rPr>
      </w:pPr>
    </w:p>
    <w:p w14:paraId="508FB8B1" w14:textId="77777777" w:rsidR="0029244D" w:rsidRDefault="0029244D">
      <w:pPr>
        <w:rPr>
          <w:rFonts w:ascii="Comic Sans MS" w:eastAsia="Comic Sans MS" w:hAnsi="Comic Sans MS" w:cs="Comic Sans MS"/>
          <w:sz w:val="28"/>
          <w:szCs w:val="28"/>
        </w:rPr>
      </w:pPr>
    </w:p>
    <w:p w14:paraId="34AD513E" w14:textId="77777777" w:rsidR="0029244D" w:rsidRDefault="006B2769">
      <w:pPr>
        <w:rPr>
          <w:rFonts w:ascii="Times New Roman" w:eastAsia="Times New Roman" w:hAnsi="Times New Roman" w:cs="Times New Roman"/>
          <w:sz w:val="26"/>
          <w:szCs w:val="26"/>
        </w:rPr>
      </w:pPr>
      <w:r>
        <w:rPr>
          <w:rFonts w:ascii="Comic Sans MS" w:eastAsia="Comic Sans MS" w:hAnsi="Comic Sans MS" w:cs="Comic Sans MS"/>
          <w:sz w:val="26"/>
          <w:szCs w:val="26"/>
        </w:rPr>
        <w:t xml:space="preserve">If you have any questions or concerns, please talk to </w:t>
      </w:r>
      <w:proofErr w:type="gramStart"/>
      <w:r>
        <w:rPr>
          <w:rFonts w:ascii="Comic Sans MS" w:eastAsia="Comic Sans MS" w:hAnsi="Comic Sans MS" w:cs="Comic Sans MS"/>
          <w:sz w:val="26"/>
          <w:szCs w:val="26"/>
        </w:rPr>
        <w:t>us</w:t>
      </w:r>
      <w:proofErr w:type="gramEnd"/>
      <w:r>
        <w:rPr>
          <w:rFonts w:ascii="Comic Sans MS" w:eastAsia="Comic Sans MS" w:hAnsi="Comic Sans MS" w:cs="Comic Sans MS"/>
          <w:sz w:val="26"/>
          <w:szCs w:val="26"/>
        </w:rPr>
        <w:t xml:space="preserve"> or contact your Early Learning Coalition (ELC). You know your child best—we are here to support you on this journey!</w:t>
      </w:r>
      <w:r>
        <w:rPr>
          <w:rFonts w:ascii="Times New Roman" w:eastAsia="Times New Roman" w:hAnsi="Times New Roman" w:cs="Times New Roman"/>
          <w:sz w:val="26"/>
          <w:szCs w:val="26"/>
        </w:rPr>
        <w:t xml:space="preserve"> </w:t>
      </w:r>
    </w:p>
    <w:p w14:paraId="7812836C" w14:textId="77777777" w:rsidR="0029244D" w:rsidRDefault="0029244D">
      <w:pPr>
        <w:widowControl w:val="0"/>
        <w:spacing w:after="0"/>
        <w:ind w:left="720"/>
        <w:rPr>
          <w:rFonts w:ascii="Comic Sans MS" w:eastAsia="Comic Sans MS" w:hAnsi="Comic Sans MS" w:cs="Comic Sans MS"/>
          <w:b/>
          <w:color w:val="3C4043"/>
          <w:sz w:val="26"/>
          <w:szCs w:val="26"/>
          <w:highlight w:val="white"/>
        </w:rPr>
      </w:pPr>
    </w:p>
    <w:p w14:paraId="7948C682" w14:textId="77777777" w:rsidR="0029244D" w:rsidRDefault="006B2769">
      <w:pPr>
        <w:widowControl w:val="0"/>
        <w:spacing w:after="0"/>
        <w:ind w:left="720"/>
        <w:rPr>
          <w:rFonts w:ascii="Comic Sans MS" w:eastAsia="Comic Sans MS" w:hAnsi="Comic Sans MS" w:cs="Comic Sans MS"/>
          <w:color w:val="3C4043"/>
          <w:sz w:val="28"/>
          <w:szCs w:val="28"/>
          <w:highlight w:val="white"/>
        </w:rPr>
      </w:pPr>
      <w:r>
        <w:rPr>
          <w:rFonts w:ascii="Comic Sans MS" w:eastAsia="Comic Sans MS" w:hAnsi="Comic Sans MS" w:cs="Comic Sans MS"/>
          <w:b/>
          <w:color w:val="3C4043"/>
          <w:sz w:val="26"/>
          <w:szCs w:val="26"/>
          <w:highlight w:val="white"/>
        </w:rPr>
        <w:t>ELC email/phone/text:</w:t>
      </w:r>
      <w:r>
        <w:rPr>
          <w:rFonts w:ascii="Comic Sans MS" w:eastAsia="Comic Sans MS" w:hAnsi="Comic Sans MS" w:cs="Comic Sans MS"/>
          <w:color w:val="3C4043"/>
          <w:sz w:val="26"/>
          <w:szCs w:val="26"/>
          <w:highlight w:val="white"/>
        </w:rPr>
        <w:t xml:space="preserve"> ______________________________________</w:t>
      </w:r>
    </w:p>
    <w:p w14:paraId="77F4683A" w14:textId="77777777" w:rsidR="0029244D" w:rsidRDefault="0029244D">
      <w:pPr>
        <w:jc w:val="center"/>
        <w:rPr>
          <w:rFonts w:ascii="Times New Roman" w:eastAsia="Times New Roman" w:hAnsi="Times New Roman" w:cs="Times New Roman"/>
          <w:b/>
          <w:sz w:val="26"/>
          <w:szCs w:val="26"/>
        </w:rPr>
      </w:pPr>
    </w:p>
    <w:sectPr w:rsidR="0029244D">
      <w:headerReference w:type="default" r:id="rId7"/>
      <w:footerReference w:type="default" r:id="rId8"/>
      <w:headerReference w:type="first" r:id="rId9"/>
      <w:pgSz w:w="12240" w:h="15840"/>
      <w:pgMar w:top="720" w:right="720" w:bottom="720"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35D3" w14:textId="77777777" w:rsidR="006B2769" w:rsidRDefault="006B2769">
      <w:pPr>
        <w:spacing w:after="0" w:line="240" w:lineRule="auto"/>
      </w:pPr>
      <w:r>
        <w:separator/>
      </w:r>
    </w:p>
  </w:endnote>
  <w:endnote w:type="continuationSeparator" w:id="0">
    <w:p w14:paraId="5F58C20D" w14:textId="77777777" w:rsidR="006B2769" w:rsidRDefault="006B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36EB" w14:textId="77777777" w:rsidR="0029244D" w:rsidRDefault="006B2769">
    <w:pPr>
      <w:spacing w:after="160" w:line="259" w:lineRule="auto"/>
      <w:jc w:val="center"/>
      <w:rPr>
        <w:rFonts w:ascii="Arial" w:eastAsia="Arial" w:hAnsi="Arial" w:cs="Arial"/>
        <w:sz w:val="16"/>
        <w:szCs w:val="16"/>
      </w:rPr>
    </w:pPr>
    <w:r>
      <w:rPr>
        <w:rFonts w:ascii="Arial" w:eastAsia="Arial" w:hAnsi="Arial" w:cs="Arial"/>
        <w:sz w:val="16"/>
        <w:szCs w:val="16"/>
      </w:rPr>
      <w:t>__________________________________________________________</w:t>
    </w:r>
  </w:p>
  <w:p w14:paraId="1CD6BAC0" w14:textId="77777777" w:rsidR="0029244D" w:rsidRDefault="006B2769">
    <w:pPr>
      <w:spacing w:after="160" w:line="259" w:lineRule="auto"/>
      <w:jc w:val="center"/>
    </w:pPr>
    <w:r>
      <w:rPr>
        <w:rFonts w:ascii="Arial" w:eastAsia="Arial" w:hAnsi="Arial" w:cs="Arial"/>
        <w:sz w:val="16"/>
        <w:szCs w:val="16"/>
      </w:rPr>
      <w:t>Adapted for the Florida DEL ASQ Quality Promotion and Assurance Training Project from ASQ Training Materials.</w:t>
    </w:r>
    <w:r>
      <w:rPr>
        <w:rFonts w:ascii="Arial" w:eastAsia="Arial" w:hAnsi="Arial" w:cs="Arial"/>
        <w:sz w:val="16"/>
        <w:szCs w:val="16"/>
      </w:rPr>
      <w:br/>
    </w:r>
    <w:r>
      <w:rPr>
        <w:rFonts w:ascii="Arial" w:eastAsia="Arial" w:hAnsi="Arial" w:cs="Arial"/>
        <w:color w:val="500050"/>
        <w:sz w:val="16"/>
        <w:szCs w:val="16"/>
      </w:rPr>
      <w:t>© 2022 Brookes. All rights reserved.</w:t>
    </w:r>
    <w:hyperlink r:id="rId1">
      <w:r>
        <w:rPr>
          <w:rFonts w:ascii="Arial" w:eastAsia="Arial" w:hAnsi="Arial" w:cs="Arial"/>
          <w:color w:val="500050"/>
          <w:sz w:val="16"/>
          <w:szCs w:val="16"/>
        </w:rPr>
        <w:t xml:space="preserve"> </w:t>
      </w:r>
    </w:hyperlink>
    <w:hyperlink r:id="rId2">
      <w:r>
        <w:rPr>
          <w:rFonts w:ascii="Arial" w:eastAsia="Arial" w:hAnsi="Arial" w:cs="Arial"/>
          <w:color w:val="1155CC"/>
          <w:sz w:val="16"/>
          <w:szCs w:val="16"/>
          <w:u w:val="single"/>
        </w:rPr>
        <w:t>www.agesandstages.com</w:t>
      </w:r>
    </w:hyperlink>
  </w:p>
  <w:p w14:paraId="74C7285F" w14:textId="77777777" w:rsidR="0029244D" w:rsidRDefault="006B2769">
    <w:pPr>
      <w:spacing w:after="0" w:line="259" w:lineRule="auto"/>
      <w:ind w:left="-270" w:right="-270"/>
      <w:jc w:val="center"/>
      <w:rPr>
        <w:rFonts w:ascii="Arial" w:eastAsia="Arial" w:hAnsi="Arial" w:cs="Arial"/>
        <w:sz w:val="16"/>
        <w:szCs w:val="16"/>
      </w:rPr>
    </w:pPr>
    <w:r>
      <w:rPr>
        <w:rFonts w:ascii="Arial" w:eastAsia="Arial" w:hAnsi="Arial" w:cs="Arial"/>
        <w:color w:val="222222"/>
        <w:sz w:val="16"/>
        <w:szCs w:val="16"/>
        <w:highlight w:val="white"/>
      </w:rPr>
      <w:t xml:space="preserve">This project is supported by the Preschool Development Grant Birth through Five Initiative (PDG B-5) Grant Number 90TP0068-03-02 from the Office of </w:t>
    </w:r>
    <w:proofErr w:type="gramStart"/>
    <w:r>
      <w:rPr>
        <w:rFonts w:ascii="Arial" w:eastAsia="Arial" w:hAnsi="Arial" w:cs="Arial"/>
        <w:color w:val="222222"/>
        <w:sz w:val="16"/>
        <w:szCs w:val="16"/>
        <w:highlight w:val="white"/>
      </w:rPr>
      <w:t>Child Care</w:t>
    </w:r>
    <w:proofErr w:type="gramEnd"/>
    <w:r>
      <w:rPr>
        <w:rFonts w:ascii="Arial" w:eastAsia="Arial" w:hAnsi="Arial" w:cs="Arial"/>
        <w:color w:val="222222"/>
        <w:sz w:val="16"/>
        <w:szCs w:val="16"/>
        <w:highlight w:val="white"/>
      </w:rPr>
      <w:t>, Administration for Children and Families, U.S. Department of Health and Human Services.</w:t>
    </w:r>
  </w:p>
  <w:p w14:paraId="1764AF70" w14:textId="77777777" w:rsidR="0029244D" w:rsidRDefault="0029244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222222"/>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C791" w14:textId="77777777" w:rsidR="006B2769" w:rsidRDefault="006B2769">
      <w:pPr>
        <w:spacing w:after="0" w:line="240" w:lineRule="auto"/>
      </w:pPr>
      <w:r>
        <w:separator/>
      </w:r>
    </w:p>
  </w:footnote>
  <w:footnote w:type="continuationSeparator" w:id="0">
    <w:p w14:paraId="07881C00" w14:textId="77777777" w:rsidR="006B2769" w:rsidRDefault="006B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42EA" w14:textId="77777777" w:rsidR="0029244D" w:rsidRDefault="0029244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827B" w14:textId="16BAA51B" w:rsidR="0029244D" w:rsidRDefault="006B2769">
    <w:pPr>
      <w:jc w:val="center"/>
      <w:rPr>
        <w:color w:val="008240"/>
      </w:rPr>
    </w:pPr>
    <w:r>
      <w:rPr>
        <w:b/>
        <w:noProof/>
        <w:color w:val="008240"/>
        <w:sz w:val="36"/>
        <w:szCs w:val="36"/>
      </w:rPr>
      <w:drawing>
        <wp:anchor distT="0" distB="0" distL="114300" distR="114300" simplePos="0" relativeHeight="251658240" behindDoc="0" locked="0" layoutInCell="1" hidden="0" allowOverlap="1" wp14:anchorId="1A3BB023" wp14:editId="7EE0FAFD">
          <wp:simplePos x="0" y="0"/>
          <wp:positionH relativeFrom="margin">
            <wp:posOffset>2719917</wp:posOffset>
          </wp:positionH>
          <wp:positionV relativeFrom="margin">
            <wp:posOffset>-1275787</wp:posOffset>
          </wp:positionV>
          <wp:extent cx="1860964" cy="607273"/>
          <wp:effectExtent l="0" t="0" r="0" b="0"/>
          <wp:wrapNone/>
          <wp:docPr id="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1860964" cy="607273"/>
                  </a:xfrm>
                  <a:prstGeom prst="rect">
                    <a:avLst/>
                  </a:prstGeom>
                  <a:ln/>
                </pic:spPr>
              </pic:pic>
            </a:graphicData>
          </a:graphic>
        </wp:anchor>
      </w:drawing>
    </w:r>
    <w:r>
      <w:rPr>
        <w:b/>
        <w:noProof/>
        <w:color w:val="008240"/>
        <w:sz w:val="36"/>
        <w:szCs w:val="36"/>
      </w:rPr>
      <w:drawing>
        <wp:anchor distT="0" distB="0" distL="114300" distR="114300" simplePos="0" relativeHeight="251659264" behindDoc="0" locked="0" layoutInCell="1" hidden="0" allowOverlap="1" wp14:anchorId="1809B8AB" wp14:editId="47FE3C3B">
          <wp:simplePos x="0" y="0"/>
          <wp:positionH relativeFrom="margin">
            <wp:posOffset>2635250</wp:posOffset>
          </wp:positionH>
          <wp:positionV relativeFrom="margin">
            <wp:posOffset>-1369631</wp:posOffset>
          </wp:positionV>
          <wp:extent cx="1860964" cy="607273"/>
          <wp:effectExtent l="0" t="0" r="0" b="0"/>
          <wp:wrapNone/>
          <wp:docPr id="3"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1860964" cy="60727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4D"/>
    <w:rsid w:val="0029244D"/>
    <w:rsid w:val="006B2769"/>
    <w:rsid w:val="00E1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1966"/>
  <w15:docId w15:val="{8A47C0F9-6288-4310-9FB6-A178C3D8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outlineLvl w:val="2"/>
    </w:pPr>
    <w:rPr>
      <w:rFonts w:ascii="Times New Roman" w:eastAsia="Times New Roman" w:hAnsi="Times New Roman" w:cs="Times New Roman"/>
      <w:b/>
      <w:sz w:val="28"/>
      <w:szCs w:val="28"/>
      <w:u w:val="single"/>
    </w:rPr>
  </w:style>
  <w:style w:type="paragraph" w:styleId="Heading4">
    <w:name w:val="heading 4"/>
    <w:basedOn w:val="Normal"/>
    <w:next w:val="Normal"/>
    <w:uiPriority w:val="9"/>
    <w:semiHidden/>
    <w:unhideWhenUsed/>
    <w:qFormat/>
    <w:pPr>
      <w:keepNext/>
      <w:spacing w:after="0" w:line="240" w:lineRule="auto"/>
      <w:jc w:val="both"/>
      <w:outlineLvl w:val="3"/>
    </w:pPr>
    <w:rPr>
      <w:rFonts w:ascii="Times New Roman" w:eastAsia="Times New Roman" w:hAnsi="Times New Roman" w:cs="Times New Roman"/>
      <w:b/>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7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8D"/>
  </w:style>
  <w:style w:type="paragraph" w:styleId="Footer">
    <w:name w:val="footer"/>
    <w:basedOn w:val="Normal"/>
    <w:link w:val="FooterChar"/>
    <w:uiPriority w:val="99"/>
    <w:unhideWhenUsed/>
    <w:rsid w:val="00E1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gesandstages.com" TargetMode="External"/><Relationship Id="rId1" Type="http://schemas.openxmlformats.org/officeDocument/2006/relationships/hyperlink" Target="http://www.agesandstag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Perkins Clause</dc:creator>
  <cp:lastModifiedBy>Amy Perkins Clause</cp:lastModifiedBy>
  <cp:revision>2</cp:revision>
  <dcterms:created xsi:type="dcterms:W3CDTF">2024-01-26T21:21:00Z</dcterms:created>
  <dcterms:modified xsi:type="dcterms:W3CDTF">2024-01-26T21:21:00Z</dcterms:modified>
</cp:coreProperties>
</file>