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21B77" w14:textId="784CB021" w:rsidR="00CA7CB0" w:rsidRDefault="00CA7CB0" w:rsidP="0033617D">
      <w:pPr>
        <w:ind w:left="1152"/>
      </w:pPr>
    </w:p>
    <w:p w14:paraId="6B946E55" w14:textId="77777777" w:rsidR="00CA7CB0" w:rsidRDefault="00CA7CB0" w:rsidP="0033617D">
      <w:pPr>
        <w:ind w:left="1152"/>
      </w:pPr>
    </w:p>
    <w:p w14:paraId="3859A55F" w14:textId="77777777" w:rsidR="00352874" w:rsidRDefault="00BE1D31" w:rsidP="0033617D">
      <w:pPr>
        <w:ind w:left="1152"/>
      </w:pPr>
      <w:proofErr w:type="spellStart"/>
      <w:r w:rsidRPr="00BE1D31">
        <w:t>Estimados</w:t>
      </w:r>
      <w:proofErr w:type="spellEnd"/>
      <w:r w:rsidRPr="00BE1D31">
        <w:t xml:space="preserve"> padres y </w:t>
      </w:r>
      <w:proofErr w:type="spellStart"/>
      <w:r w:rsidRPr="00BE1D31">
        <w:t>cuidadores</w:t>
      </w:r>
      <w:proofErr w:type="spellEnd"/>
      <w:r w:rsidRPr="00BE1D31">
        <w:t xml:space="preserve"> de kindergarten,</w:t>
      </w:r>
    </w:p>
    <w:p w14:paraId="6229F5F7" w14:textId="77777777" w:rsidR="00352874" w:rsidRDefault="00352874" w:rsidP="0033617D">
      <w:pPr>
        <w:ind w:left="1152"/>
      </w:pPr>
    </w:p>
    <w:p w14:paraId="7ECDF75E" w14:textId="77777777" w:rsidR="00BE1D31" w:rsidRDefault="00BE1D31" w:rsidP="00BE1D31">
      <w:pPr>
        <w:ind w:left="1152"/>
      </w:pPr>
      <w:r>
        <w:t>¡</w:t>
      </w:r>
      <w:proofErr w:type="spellStart"/>
      <w:r>
        <w:t>Felicitaciones</w:t>
      </w:r>
      <w:proofErr w:type="spellEnd"/>
      <w:r>
        <w:t xml:space="preserve"> y </w:t>
      </w:r>
      <w:proofErr w:type="spellStart"/>
      <w:r>
        <w:t>bienvenido</w:t>
      </w:r>
      <w:proofErr w:type="spellEnd"/>
      <w:r>
        <w:t xml:space="preserve"> al kindergarten </w:t>
      </w:r>
      <w:proofErr w:type="spellStart"/>
      <w:r>
        <w:t>en</w:t>
      </w:r>
      <w:proofErr w:type="spellEnd"/>
      <w:r>
        <w:t xml:space="preserve"> Kansas! Este es un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emocionante</w:t>
      </w:r>
      <w:proofErr w:type="spellEnd"/>
      <w:r>
        <w:t xml:space="preserve"> para </w:t>
      </w:r>
      <w:proofErr w:type="spellStart"/>
      <w:r>
        <w:t>usted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escuela</w:t>
      </w:r>
      <w:proofErr w:type="spellEnd"/>
      <w:r>
        <w:t>.</w:t>
      </w:r>
    </w:p>
    <w:p w14:paraId="3E97CDE8" w14:textId="77777777" w:rsidR="00BE1D31" w:rsidRDefault="00BE1D31" w:rsidP="00BE1D31">
      <w:pPr>
        <w:ind w:left="1152"/>
      </w:pPr>
      <w:r>
        <w:t xml:space="preserve">La Junta de </w:t>
      </w:r>
      <w:proofErr w:type="spellStart"/>
      <w:r>
        <w:t>Educación</w:t>
      </w:r>
      <w:proofErr w:type="spellEnd"/>
      <w:r>
        <w:t xml:space="preserve"> del </w:t>
      </w:r>
      <w:proofErr w:type="spellStart"/>
      <w:r>
        <w:t>estado</w:t>
      </w:r>
      <w:proofErr w:type="spellEnd"/>
      <w:r>
        <w:t xml:space="preserve"> de Kansas </w:t>
      </w:r>
      <w:proofErr w:type="spellStart"/>
      <w:r>
        <w:t>establece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visión</w:t>
      </w:r>
      <w:proofErr w:type="spellEnd"/>
      <w:r>
        <w:t xml:space="preserve"> de ‘Kansans Can’ para la </w:t>
      </w:r>
      <w:proofErr w:type="spellStart"/>
      <w:r>
        <w:t>educación</w:t>
      </w:r>
      <w:proofErr w:type="spellEnd"/>
      <w:r>
        <w:t xml:space="preserve">: Kansas </w:t>
      </w:r>
      <w:proofErr w:type="spellStart"/>
      <w:r>
        <w:t>lidera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éxito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. Las </w:t>
      </w:r>
      <w:proofErr w:type="spellStart"/>
      <w:r>
        <w:t>experiencias</w:t>
      </w:r>
      <w:proofErr w:type="spellEnd"/>
      <w:r>
        <w:t xml:space="preserve"> de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infancia</w:t>
      </w:r>
      <w:proofErr w:type="spellEnd"/>
      <w:r>
        <w:t xml:space="preserve"> </w:t>
      </w:r>
      <w:proofErr w:type="spellStart"/>
      <w:r>
        <w:t>sientan</w:t>
      </w:r>
      <w:proofErr w:type="spellEnd"/>
      <w:r>
        <w:t xml:space="preserve"> las bases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futuro</w:t>
      </w:r>
      <w:proofErr w:type="spellEnd"/>
      <w:r>
        <w:t xml:space="preserve"> </w:t>
      </w:r>
      <w:proofErr w:type="spellStart"/>
      <w:r>
        <w:t>éxito</w:t>
      </w:r>
      <w:proofErr w:type="spellEnd"/>
      <w:r>
        <w:t xml:space="preserve"> </w:t>
      </w:r>
      <w:proofErr w:type="spellStart"/>
      <w:r>
        <w:t>académico</w:t>
      </w:r>
      <w:proofErr w:type="spellEnd"/>
      <w:r>
        <w:t xml:space="preserve"> de un </w:t>
      </w:r>
      <w:proofErr w:type="spellStart"/>
      <w:r>
        <w:t>niño</w:t>
      </w:r>
      <w:proofErr w:type="spellEnd"/>
      <w:r>
        <w:t xml:space="preserve">. Gracias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papel</w:t>
      </w:r>
      <w:proofErr w:type="spellEnd"/>
      <w:r>
        <w:t xml:space="preserve"> clave que </w:t>
      </w:r>
      <w:proofErr w:type="spellStart"/>
      <w:r>
        <w:t>ya</w:t>
      </w:r>
      <w:proofErr w:type="spellEnd"/>
      <w:r>
        <w:t xml:space="preserve"> ha </w:t>
      </w:r>
      <w:proofErr w:type="spellStart"/>
      <w:r>
        <w:t>tenido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aprendizaje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crecimiento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.  </w:t>
      </w:r>
    </w:p>
    <w:p w14:paraId="60C30164" w14:textId="77777777" w:rsidR="00BE1D31" w:rsidRDefault="00BE1D31" w:rsidP="00BE1D31">
      <w:pPr>
        <w:ind w:left="1152"/>
      </w:pPr>
      <w:r>
        <w:t xml:space="preserve">Las </w:t>
      </w:r>
      <w:proofErr w:type="spellStart"/>
      <w:r>
        <w:t>escuelas</w:t>
      </w:r>
      <w:proofErr w:type="spellEnd"/>
      <w:r>
        <w:t xml:space="preserve"> </w:t>
      </w:r>
      <w:proofErr w:type="spellStart"/>
      <w:r>
        <w:t>primarias</w:t>
      </w:r>
      <w:proofErr w:type="spellEnd"/>
      <w:r>
        <w:t xml:space="preserve"> de Kansas se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asociando</w:t>
      </w:r>
      <w:proofErr w:type="spellEnd"/>
      <w:r>
        <w:t xml:space="preserve"> con las </w:t>
      </w:r>
      <w:proofErr w:type="spellStart"/>
      <w:r>
        <w:t>familias</w:t>
      </w:r>
      <w:proofErr w:type="spellEnd"/>
      <w:r>
        <w:t xml:space="preserve"> para </w:t>
      </w:r>
      <w:proofErr w:type="spellStart"/>
      <w:r>
        <w:t>comprender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desarrollo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de kindergarten </w:t>
      </w:r>
      <w:proofErr w:type="spellStart"/>
      <w:r>
        <w:t>mediante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uso</w:t>
      </w:r>
      <w:proofErr w:type="spellEnd"/>
      <w:r>
        <w:t xml:space="preserve"> de Ages &amp; Stages Questionnaires®, </w:t>
      </w:r>
      <w:proofErr w:type="spellStart"/>
      <w:r>
        <w:t>Tercera</w:t>
      </w:r>
      <w:proofErr w:type="spellEnd"/>
      <w:r>
        <w:t xml:space="preserve"> </w:t>
      </w:r>
      <w:proofErr w:type="spellStart"/>
      <w:r>
        <w:t>Edición</w:t>
      </w:r>
      <w:proofErr w:type="spellEnd"/>
      <w:r>
        <w:t xml:space="preserve"> (ASQ-3) y Ages &amp; Stages Questionnaires®: </w:t>
      </w:r>
      <w:proofErr w:type="spellStart"/>
      <w:r>
        <w:t>Socioemocional</w:t>
      </w:r>
      <w:proofErr w:type="spellEnd"/>
      <w:r>
        <w:t xml:space="preserve">, Segunda </w:t>
      </w:r>
      <w:proofErr w:type="spellStart"/>
      <w:r>
        <w:t>Edición</w:t>
      </w:r>
      <w:proofErr w:type="spellEnd"/>
      <w:r>
        <w:t xml:space="preserve"> (ASQ: SE-2).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cuestionarios</w:t>
      </w:r>
      <w:proofErr w:type="spellEnd"/>
      <w:r>
        <w:t xml:space="preserve"> </w:t>
      </w:r>
      <w:proofErr w:type="spellStart"/>
      <w:r>
        <w:t>proporcionan</w:t>
      </w:r>
      <w:proofErr w:type="spellEnd"/>
      <w:r>
        <w:t xml:space="preserve"> un panorama del </w:t>
      </w:r>
      <w:proofErr w:type="spellStart"/>
      <w:r>
        <w:t>desarrollo</w:t>
      </w:r>
      <w:proofErr w:type="spellEnd"/>
      <w:r>
        <w:t xml:space="preserve"> de un </w:t>
      </w:r>
      <w:proofErr w:type="spellStart"/>
      <w:r>
        <w:t>niño</w:t>
      </w:r>
      <w:proofErr w:type="spellEnd"/>
      <w:r>
        <w:t xml:space="preserve">. Ya que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conoce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, </w:t>
      </w:r>
      <w:proofErr w:type="spellStart"/>
      <w:r>
        <w:t>completa</w:t>
      </w:r>
      <w:proofErr w:type="spellEnd"/>
      <w:r>
        <w:t xml:space="preserve"> ambas </w:t>
      </w:r>
      <w:proofErr w:type="spellStart"/>
      <w:r>
        <w:t>versiones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cuestionarios</w:t>
      </w:r>
      <w:proofErr w:type="spellEnd"/>
      <w:r>
        <w:t xml:space="preserve">. La </w:t>
      </w:r>
      <w:proofErr w:type="spellStart"/>
      <w:r>
        <w:t>maestra</w:t>
      </w:r>
      <w:proofErr w:type="spellEnd"/>
      <w:r>
        <w:t xml:space="preserve"> de kindergarten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compartirá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ASQ-3 y el ASQ: SE-2.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conocer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decidir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elige</w:t>
      </w:r>
      <w:proofErr w:type="spellEnd"/>
      <w:r>
        <w:t xml:space="preserve"> </w:t>
      </w:r>
      <w:proofErr w:type="spellStart"/>
      <w:r>
        <w:t>completar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cuestionarios</w:t>
      </w:r>
      <w:proofErr w:type="spellEnd"/>
      <w:r>
        <w:t xml:space="preserve">. </w:t>
      </w:r>
    </w:p>
    <w:p w14:paraId="34193770" w14:textId="77777777" w:rsidR="00BE1D31" w:rsidRDefault="00BE1D31" w:rsidP="00BE1D31">
      <w:pPr>
        <w:ind w:left="1152"/>
      </w:pP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listos</w:t>
      </w:r>
      <w:proofErr w:type="spellEnd"/>
      <w:r>
        <w:t xml:space="preserve"> para </w:t>
      </w:r>
      <w:proofErr w:type="spellStart"/>
      <w:r>
        <w:t>ingresar</w:t>
      </w:r>
      <w:proofErr w:type="spellEnd"/>
      <w:r>
        <w:t xml:space="preserve"> al kindergarten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cumplen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requisito</w:t>
      </w:r>
      <w:proofErr w:type="spellEnd"/>
      <w:r>
        <w:t xml:space="preserve"> de </w:t>
      </w:r>
      <w:proofErr w:type="spellStart"/>
      <w:r>
        <w:t>edad</w:t>
      </w:r>
      <w:proofErr w:type="spellEnd"/>
      <w:r>
        <w:t xml:space="preserve"> – 5 </w:t>
      </w:r>
      <w:proofErr w:type="spellStart"/>
      <w:r>
        <w:t>años</w:t>
      </w:r>
      <w:proofErr w:type="spellEnd"/>
      <w:r>
        <w:t xml:space="preserve"> antes del 31 de </w:t>
      </w:r>
      <w:proofErr w:type="spellStart"/>
      <w:r>
        <w:t>agosto</w:t>
      </w:r>
      <w:proofErr w:type="spellEnd"/>
      <w:r>
        <w:t xml:space="preserve"> del </w:t>
      </w:r>
      <w:proofErr w:type="spellStart"/>
      <w:r>
        <w:t>año</w:t>
      </w:r>
      <w:proofErr w:type="spellEnd"/>
      <w:r>
        <w:t xml:space="preserve"> que </w:t>
      </w:r>
      <w:proofErr w:type="spellStart"/>
      <w:r>
        <w:t>ingresan</w:t>
      </w:r>
      <w:proofErr w:type="spellEnd"/>
      <w:r>
        <w:t xml:space="preserve"> al kindergarten.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identifican</w:t>
      </w:r>
      <w:proofErr w:type="spellEnd"/>
      <w:r>
        <w:t xml:space="preserve"> las </w:t>
      </w:r>
      <w:proofErr w:type="spellStart"/>
      <w:r>
        <w:t>fortalezas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ámbitos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necesitar</w:t>
      </w:r>
      <w:proofErr w:type="spellEnd"/>
      <w:r>
        <w:t xml:space="preserve"> </w:t>
      </w:r>
      <w:proofErr w:type="spellStart"/>
      <w:r>
        <w:t>apoyo</w:t>
      </w:r>
      <w:proofErr w:type="spellEnd"/>
      <w:r>
        <w:t xml:space="preserve">. </w:t>
      </w:r>
      <w:proofErr w:type="spellStart"/>
      <w:r>
        <w:t>Comprender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desarrollo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entrante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maestros a </w:t>
      </w:r>
      <w:proofErr w:type="spellStart"/>
      <w:r>
        <w:t>prepararse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. 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estatal</w:t>
      </w:r>
      <w:proofErr w:type="spellEnd"/>
      <w:r>
        <w:t xml:space="preserve">,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orientan</w:t>
      </w:r>
      <w:proofErr w:type="spellEnd"/>
      <w:r>
        <w:t xml:space="preserve"> las </w:t>
      </w:r>
      <w:proofErr w:type="spellStart"/>
      <w:r>
        <w:t>oportunidades</w:t>
      </w:r>
      <w:proofErr w:type="spellEnd"/>
      <w:r>
        <w:t xml:space="preserve"> de </w:t>
      </w:r>
      <w:proofErr w:type="spellStart"/>
      <w:r>
        <w:t>mejorar</w:t>
      </w:r>
      <w:proofErr w:type="spellEnd"/>
      <w:r>
        <w:t xml:space="preserve"> la </w:t>
      </w:r>
      <w:proofErr w:type="spellStart"/>
      <w:r>
        <w:t>preparación</w:t>
      </w:r>
      <w:proofErr w:type="spellEnd"/>
      <w:r>
        <w:t xml:space="preserve"> para el kindergarten.  </w:t>
      </w:r>
    </w:p>
    <w:p w14:paraId="4670A2EC" w14:textId="77777777" w:rsidR="00BE1D31" w:rsidRDefault="00BE1D31" w:rsidP="00CA7CB0">
      <w:pPr>
        <w:spacing w:after="360"/>
        <w:ind w:left="1152"/>
      </w:pPr>
      <w:r>
        <w:t xml:space="preserve">Les </w:t>
      </w:r>
      <w:proofErr w:type="spellStart"/>
      <w:r>
        <w:t>deseo</w:t>
      </w:r>
      <w:proofErr w:type="spellEnd"/>
      <w:r>
        <w:t xml:space="preserve"> a </w:t>
      </w:r>
      <w:proofErr w:type="spellStart"/>
      <w:r>
        <w:t>usted</w:t>
      </w:r>
      <w:proofErr w:type="spellEnd"/>
      <w:r>
        <w:t xml:space="preserve"> y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un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maravilloso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kindergarten. </w:t>
      </w:r>
    </w:p>
    <w:p w14:paraId="6A270C67" w14:textId="77777777" w:rsidR="00352874" w:rsidRDefault="00CA7CB0" w:rsidP="0033617D">
      <w:pPr>
        <w:ind w:left="115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42CD7A" wp14:editId="7CD1C03F">
            <wp:simplePos x="0" y="0"/>
            <wp:positionH relativeFrom="page">
              <wp:posOffset>1635760</wp:posOffset>
            </wp:positionH>
            <wp:positionV relativeFrom="page">
              <wp:posOffset>8170538</wp:posOffset>
            </wp:positionV>
            <wp:extent cx="1938020" cy="689610"/>
            <wp:effectExtent l="0" t="0" r="5080" b="0"/>
            <wp:wrapNone/>
            <wp:docPr id="2" name="Picture 2" descr="Signature Dr. Randy Wat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ndy-Watson-Signatu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BE1D31" w:rsidRPr="00BE1D31">
        <w:t>Atentamente</w:t>
      </w:r>
      <w:proofErr w:type="spellEnd"/>
      <w:r w:rsidR="00BE1D31" w:rsidRPr="00BE1D31">
        <w:t>,</w:t>
      </w:r>
    </w:p>
    <w:p w14:paraId="7713AEFF" w14:textId="77777777" w:rsidR="00645918" w:rsidRDefault="00645918" w:rsidP="0033617D">
      <w:pPr>
        <w:ind w:left="1152"/>
      </w:pPr>
    </w:p>
    <w:p w14:paraId="492D55D6" w14:textId="77777777" w:rsidR="00147ED1" w:rsidRPr="009B0A82" w:rsidRDefault="007C2400" w:rsidP="0033617D">
      <w:pPr>
        <w:ind w:left="1152"/>
      </w:pPr>
      <w:r>
        <w:t xml:space="preserve">Dr. </w:t>
      </w:r>
      <w:r w:rsidR="00C72140">
        <w:t>Randy Watson</w:t>
      </w:r>
      <w:r w:rsidR="0033617D">
        <w:br/>
      </w:r>
      <w:proofErr w:type="spellStart"/>
      <w:r w:rsidR="00BE1D31" w:rsidRPr="00BE1D31">
        <w:t>Comisionado</w:t>
      </w:r>
      <w:proofErr w:type="spellEnd"/>
      <w:r w:rsidR="00BE1D31" w:rsidRPr="00BE1D31">
        <w:t xml:space="preserve"> de </w:t>
      </w:r>
      <w:proofErr w:type="spellStart"/>
      <w:r w:rsidR="00BE1D31" w:rsidRPr="00BE1D31">
        <w:t>Educación</w:t>
      </w:r>
      <w:proofErr w:type="spellEnd"/>
      <w:r w:rsidR="00BE1D31" w:rsidRPr="00BE1D31">
        <w:t xml:space="preserve"> de Kansas</w:t>
      </w:r>
    </w:p>
    <w:sectPr w:rsidR="00147ED1" w:rsidRPr="009B0A82" w:rsidSect="0033617D">
      <w:headerReference w:type="first" r:id="rId7"/>
      <w:footerReference w:type="first" r:id="rId8"/>
      <w:pgSz w:w="12240" w:h="15840" w:code="1"/>
      <w:pgMar w:top="1440" w:right="1800" w:bottom="1440" w:left="1800" w:header="216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21397" w14:textId="77777777" w:rsidR="00C665D2" w:rsidRDefault="00C665D2" w:rsidP="001E5505">
      <w:r>
        <w:separator/>
      </w:r>
    </w:p>
  </w:endnote>
  <w:endnote w:type="continuationSeparator" w:id="0">
    <w:p w14:paraId="4D62AEEC" w14:textId="77777777" w:rsidR="00C665D2" w:rsidRDefault="00C665D2" w:rsidP="001E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35D0" w14:textId="77777777" w:rsidR="00147ED1" w:rsidRPr="0033617D" w:rsidRDefault="0033617D" w:rsidP="0033617D">
    <w:pPr>
      <w:pStyle w:val="Footer"/>
      <w:jc w:val="right"/>
      <w:rPr>
        <w:i/>
        <w:color w:val="12284C" w:themeColor="text1"/>
        <w:sz w:val="32"/>
      </w:rPr>
    </w:pPr>
    <w:r w:rsidRPr="0033617D">
      <w:rPr>
        <w:rFonts w:ascii="Open Sans Light" w:hAnsi="Open Sans Light" w:cs="Open Sans Light"/>
        <w:i/>
        <w:color w:val="12284C" w:themeColor="text1"/>
        <w:sz w:val="24"/>
      </w:rPr>
      <w:t xml:space="preserve">Kansas es </w:t>
    </w:r>
    <w:proofErr w:type="spellStart"/>
    <w:r w:rsidRPr="0033617D">
      <w:rPr>
        <w:rFonts w:ascii="Open Sans Light" w:hAnsi="Open Sans Light" w:cs="Open Sans Light"/>
        <w:i/>
        <w:color w:val="12284C" w:themeColor="text1"/>
        <w:sz w:val="24"/>
      </w:rPr>
      <w:t>líder</w:t>
    </w:r>
    <w:proofErr w:type="spellEnd"/>
    <w:r w:rsidRPr="0033617D">
      <w:rPr>
        <w:rFonts w:ascii="Open Sans Light" w:hAnsi="Open Sans Light" w:cs="Open Sans Light"/>
        <w:i/>
        <w:color w:val="12284C" w:themeColor="text1"/>
        <w:sz w:val="24"/>
      </w:rPr>
      <w:t xml:space="preserve"> </w:t>
    </w:r>
    <w:proofErr w:type="spellStart"/>
    <w:r w:rsidRPr="0033617D">
      <w:rPr>
        <w:rFonts w:ascii="Open Sans Light" w:hAnsi="Open Sans Light" w:cs="Open Sans Light"/>
        <w:i/>
        <w:color w:val="12284C" w:themeColor="text1"/>
        <w:sz w:val="24"/>
      </w:rPr>
      <w:t>mundial</w:t>
    </w:r>
    <w:proofErr w:type="spellEnd"/>
    <w:r w:rsidRPr="0033617D">
      <w:rPr>
        <w:rFonts w:ascii="Open Sans Light" w:hAnsi="Open Sans Light" w:cs="Open Sans Light"/>
        <w:i/>
        <w:color w:val="12284C" w:themeColor="text1"/>
        <w:sz w:val="24"/>
      </w:rPr>
      <w:t xml:space="preserve"> </w:t>
    </w:r>
    <w:proofErr w:type="spellStart"/>
    <w:r w:rsidRPr="0033617D">
      <w:rPr>
        <w:rFonts w:ascii="Open Sans Light" w:hAnsi="Open Sans Light" w:cs="Open Sans Light"/>
        <w:i/>
        <w:color w:val="12284C" w:themeColor="text1"/>
        <w:sz w:val="24"/>
      </w:rPr>
      <w:t>en</w:t>
    </w:r>
    <w:proofErr w:type="spellEnd"/>
    <w:r w:rsidRPr="0033617D">
      <w:rPr>
        <w:rFonts w:ascii="Open Sans Light" w:hAnsi="Open Sans Light" w:cs="Open Sans Light"/>
        <w:i/>
        <w:color w:val="12284C" w:themeColor="text1"/>
        <w:sz w:val="24"/>
      </w:rPr>
      <w:t xml:space="preserve"> </w:t>
    </w:r>
    <w:proofErr w:type="spellStart"/>
    <w:r w:rsidRPr="0033617D">
      <w:rPr>
        <w:rFonts w:ascii="Open Sans Light" w:hAnsi="Open Sans Light" w:cs="Open Sans Light"/>
        <w:i/>
        <w:color w:val="12284C" w:themeColor="text1"/>
        <w:sz w:val="24"/>
      </w:rPr>
      <w:t>el</w:t>
    </w:r>
    <w:proofErr w:type="spellEnd"/>
    <w:r w:rsidRPr="0033617D">
      <w:rPr>
        <w:rFonts w:ascii="Open Sans Light" w:hAnsi="Open Sans Light" w:cs="Open Sans Light"/>
        <w:i/>
        <w:color w:val="12284C" w:themeColor="text1"/>
        <w:sz w:val="24"/>
      </w:rPr>
      <w:t xml:space="preserve"> </w:t>
    </w:r>
    <w:proofErr w:type="spellStart"/>
    <w:r w:rsidRPr="0033617D">
      <w:rPr>
        <w:rFonts w:ascii="Open Sans Light" w:hAnsi="Open Sans Light" w:cs="Open Sans Light"/>
        <w:i/>
        <w:color w:val="12284C" w:themeColor="text1"/>
        <w:sz w:val="24"/>
      </w:rPr>
      <w:t>éxito</w:t>
    </w:r>
    <w:proofErr w:type="spellEnd"/>
    <w:r w:rsidRPr="0033617D">
      <w:rPr>
        <w:rFonts w:ascii="Open Sans Light" w:hAnsi="Open Sans Light" w:cs="Open Sans Light"/>
        <w:i/>
        <w:color w:val="12284C" w:themeColor="text1"/>
        <w:sz w:val="24"/>
      </w:rPr>
      <w:t xml:space="preserve"> de </w:t>
    </w:r>
    <w:proofErr w:type="spellStart"/>
    <w:r w:rsidRPr="0033617D">
      <w:rPr>
        <w:rFonts w:ascii="Open Sans Light" w:hAnsi="Open Sans Light" w:cs="Open Sans Light"/>
        <w:i/>
        <w:color w:val="12284C" w:themeColor="text1"/>
        <w:sz w:val="24"/>
      </w:rPr>
      <w:t>cada</w:t>
    </w:r>
    <w:proofErr w:type="spellEnd"/>
    <w:r w:rsidRPr="0033617D">
      <w:rPr>
        <w:rFonts w:ascii="Open Sans Light" w:hAnsi="Open Sans Light" w:cs="Open Sans Light"/>
        <w:i/>
        <w:color w:val="12284C" w:themeColor="text1"/>
        <w:sz w:val="24"/>
      </w:rPr>
      <w:t xml:space="preserve"> </w:t>
    </w:r>
    <w:proofErr w:type="spellStart"/>
    <w:r w:rsidRPr="0033617D">
      <w:rPr>
        <w:rFonts w:ascii="Open Sans Light" w:hAnsi="Open Sans Light" w:cs="Open Sans Light"/>
        <w:i/>
        <w:color w:val="12284C" w:themeColor="text1"/>
        <w:sz w:val="24"/>
      </w:rPr>
      <w:t>estudiante</w:t>
    </w:r>
    <w:proofErr w:type="spellEnd"/>
    <w:r w:rsidRPr="0033617D">
      <w:rPr>
        <w:rFonts w:ascii="Open Sans Light" w:hAnsi="Open Sans Light" w:cs="Open Sans Light"/>
        <w:i/>
        <w:color w:val="12284C" w:themeColor="text1"/>
        <w:sz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925B4" w14:textId="77777777" w:rsidR="00C665D2" w:rsidRDefault="00C665D2" w:rsidP="001E5505">
      <w:r>
        <w:separator/>
      </w:r>
    </w:p>
  </w:footnote>
  <w:footnote w:type="continuationSeparator" w:id="0">
    <w:p w14:paraId="1367136D" w14:textId="77777777" w:rsidR="00C665D2" w:rsidRDefault="00C665D2" w:rsidP="001E5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4478C" w14:textId="77777777" w:rsidR="0033617D" w:rsidRPr="00CA7CB0" w:rsidRDefault="0033617D">
    <w:pPr>
      <w:pStyle w:val="Header"/>
      <w:rPr>
        <w:sz w:val="2"/>
      </w:rPr>
    </w:pPr>
    <w:r w:rsidRPr="00CA7CB0">
      <w:rPr>
        <w:b/>
        <w:noProof/>
        <w:sz w:val="2"/>
      </w:rPr>
      <w:drawing>
        <wp:anchor distT="0" distB="0" distL="114300" distR="114300" simplePos="0" relativeHeight="251659264" behindDoc="0" locked="1" layoutInCell="1" allowOverlap="0" wp14:anchorId="016491F7" wp14:editId="0A40663C">
          <wp:simplePos x="0" y="0"/>
          <wp:positionH relativeFrom="margin">
            <wp:posOffset>-784225</wp:posOffset>
          </wp:positionH>
          <wp:positionV relativeFrom="page">
            <wp:posOffset>497205</wp:posOffset>
          </wp:positionV>
          <wp:extent cx="3081020" cy="796290"/>
          <wp:effectExtent l="0" t="0" r="5080" b="3810"/>
          <wp:wrapNone/>
          <wp:docPr id="3" name="Picture 3" descr="Departamento de Educación del Estado de Kansas&#10;900 S.W. Jackson Street, Suite 102&#10;Topeka, Kansas 66612-1212&#10;(785) 296-3201&#10;www.ksde.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SBE-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81020" cy="796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8E"/>
    <w:rsid w:val="000514F9"/>
    <w:rsid w:val="000700A7"/>
    <w:rsid w:val="000B751B"/>
    <w:rsid w:val="000D1518"/>
    <w:rsid w:val="00114183"/>
    <w:rsid w:val="00147ED1"/>
    <w:rsid w:val="0018665B"/>
    <w:rsid w:val="001E5505"/>
    <w:rsid w:val="00266A08"/>
    <w:rsid w:val="0027634E"/>
    <w:rsid w:val="002B408A"/>
    <w:rsid w:val="00302D57"/>
    <w:rsid w:val="00306717"/>
    <w:rsid w:val="0033617D"/>
    <w:rsid w:val="00352874"/>
    <w:rsid w:val="0036727C"/>
    <w:rsid w:val="004208BF"/>
    <w:rsid w:val="00447A30"/>
    <w:rsid w:val="00495987"/>
    <w:rsid w:val="00515A8E"/>
    <w:rsid w:val="00645918"/>
    <w:rsid w:val="00681C7F"/>
    <w:rsid w:val="006D168E"/>
    <w:rsid w:val="006E0CBB"/>
    <w:rsid w:val="007809EC"/>
    <w:rsid w:val="007C2400"/>
    <w:rsid w:val="008E4B6C"/>
    <w:rsid w:val="0098096B"/>
    <w:rsid w:val="009B0A82"/>
    <w:rsid w:val="00A01826"/>
    <w:rsid w:val="00A27922"/>
    <w:rsid w:val="00BE1D31"/>
    <w:rsid w:val="00C55A39"/>
    <w:rsid w:val="00C665D2"/>
    <w:rsid w:val="00C72140"/>
    <w:rsid w:val="00CA78CB"/>
    <w:rsid w:val="00CA7CB0"/>
    <w:rsid w:val="00DC6A43"/>
    <w:rsid w:val="00E52870"/>
    <w:rsid w:val="00E57412"/>
    <w:rsid w:val="00ED451A"/>
    <w:rsid w:val="00F867EF"/>
    <w:rsid w:val="00F904A3"/>
    <w:rsid w:val="00FB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569209"/>
  <w15:chartTrackingRefBased/>
  <w15:docId w15:val="{C6AFF8FC-A12F-47B6-B5A7-E738CC5B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505"/>
    <w:pPr>
      <w:spacing w:before="120" w:after="120"/>
    </w:pPr>
    <w:rPr>
      <w:rFonts w:cstheme="min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A8E"/>
  </w:style>
  <w:style w:type="paragraph" w:styleId="Footer">
    <w:name w:val="footer"/>
    <w:basedOn w:val="Normal"/>
    <w:link w:val="FooterChar"/>
    <w:uiPriority w:val="99"/>
    <w:unhideWhenUsed/>
    <w:rsid w:val="00515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A8E"/>
  </w:style>
  <w:style w:type="paragraph" w:customStyle="1" w:styleId="NoParagraphStyle">
    <w:name w:val="[No Paragraph Style]"/>
    <w:rsid w:val="006D168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Headeraddress">
    <w:name w:val="Header address"/>
    <w:basedOn w:val="NoParagraphStyle"/>
    <w:uiPriority w:val="99"/>
    <w:rsid w:val="006D168E"/>
    <w:pPr>
      <w:spacing w:after="90"/>
    </w:pPr>
    <w:rPr>
      <w:rFonts w:ascii="Segoe UI Light" w:hAnsi="Segoe UI Light" w:cs="Segoe UI Light"/>
      <w:color w:val="12284B"/>
      <w:sz w:val="16"/>
      <w:szCs w:val="16"/>
    </w:rPr>
  </w:style>
  <w:style w:type="paragraph" w:styleId="NoSpacing">
    <w:name w:val="No Spacing"/>
    <w:uiPriority w:val="1"/>
    <w:qFormat/>
    <w:rsid w:val="009B0A82"/>
    <w:pPr>
      <w:spacing w:after="0" w:line="240" w:lineRule="auto"/>
    </w:pPr>
    <w:rPr>
      <w:rFonts w:ascii="Open Sans" w:hAnsi="Open Sans" w:cs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51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SDE">
  <a:themeElements>
    <a:clrScheme name="KSDE">
      <a:dk1>
        <a:srgbClr val="12284C"/>
      </a:dk1>
      <a:lt1>
        <a:sysClr val="window" lastClr="FFFFFF"/>
      </a:lt1>
      <a:dk2>
        <a:srgbClr val="12284C"/>
      </a:dk2>
      <a:lt2>
        <a:srgbClr val="E7E6E6"/>
      </a:lt2>
      <a:accent1>
        <a:srgbClr val="FFA400"/>
      </a:accent1>
      <a:accent2>
        <a:srgbClr val="12284C"/>
      </a:accent2>
      <a:accent3>
        <a:srgbClr val="00B796"/>
      </a:accent3>
      <a:accent4>
        <a:srgbClr val="005587"/>
      </a:accent4>
      <a:accent5>
        <a:srgbClr val="D50032"/>
      </a:accent5>
      <a:accent6>
        <a:srgbClr val="3E4043"/>
      </a:accent6>
      <a:hlink>
        <a:srgbClr val="12284C"/>
      </a:hlink>
      <a:folHlink>
        <a:srgbClr val="53565A"/>
      </a:folHlink>
    </a:clrScheme>
    <a:fontScheme name="KSDE Open Sans">
      <a:majorFont>
        <a:latin typeface="Open Sans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Mensaje a los padres y cuidadores de kindergarten</vt:lpstr>
    </vt:vector>
  </TitlesOfParts>
  <Company>Departamento de Educación del Estado de Kansas</Company>
  <LinksUpToDate>false</LinksUpToDate>
  <CharactersWithSpaces>1747</CharactersWithSpaces>
  <SharedDoc>false</SharedDoc>
  <HyperlinkBase>https://www.ksde.org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Mensaje a los padres y cuidadores de kindergarten</dc:title>
  <dc:subject>Mensaje a los padres y cuidadores de kindergarten</dc:subject>
  <dc:creator>Cheryl Franklin</dc:creator>
  <cp:keywords>Mensaje a los padres y cuidadores de kindergarten</cp:keywords>
  <dc:description/>
  <cp:lastModifiedBy>Amy Perkins Clause</cp:lastModifiedBy>
  <cp:revision>2</cp:revision>
  <cp:lastPrinted>2020-07-27T19:25:00Z</cp:lastPrinted>
  <dcterms:created xsi:type="dcterms:W3CDTF">2023-08-08T16:04:00Z</dcterms:created>
  <dcterms:modified xsi:type="dcterms:W3CDTF">2023-08-08T16:04:00Z</dcterms:modified>
  <cp:category>Mensaje a los padres y cuidadores de kindergarten</cp:category>
  <cp:contentStatus>Mensaje a los padres y cuidadores de kindergarten</cp:contentStatus>
</cp:coreProperties>
</file>